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31397" w14:textId="48758FF0" w:rsidR="00D635FC" w:rsidRPr="00465023" w:rsidRDefault="00D635FC">
      <w:pPr>
        <w:pStyle w:val="a9"/>
        <w:jc w:val="both"/>
        <w:rPr>
          <w:rFonts w:eastAsia="宋体" w:cs="Arial"/>
          <w:bCs/>
          <w:sz w:val="22"/>
          <w:lang w:eastAsia="zh-CN"/>
        </w:rPr>
      </w:pPr>
      <w:r w:rsidRPr="00465023">
        <w:rPr>
          <w:rFonts w:cs="Arial"/>
          <w:bCs/>
          <w:sz w:val="22"/>
        </w:rPr>
        <w:t xml:space="preserve">3GPP TSG RAN WG1 </w:t>
      </w:r>
      <w:r w:rsidRPr="00465023">
        <w:rPr>
          <w:rFonts w:eastAsia="宋体" w:cs="Arial" w:hint="eastAsia"/>
          <w:bCs/>
          <w:sz w:val="22"/>
          <w:lang w:eastAsia="zh-CN"/>
        </w:rPr>
        <w:t>#</w:t>
      </w:r>
      <w:r w:rsidR="00F8314A" w:rsidRPr="00465023">
        <w:rPr>
          <w:rFonts w:eastAsia="宋体" w:cs="Arial"/>
          <w:bCs/>
          <w:sz w:val="22"/>
          <w:lang w:eastAsia="zh-CN"/>
        </w:rPr>
        <w:t>10</w:t>
      </w:r>
      <w:r w:rsidR="007A3991" w:rsidRPr="00465023">
        <w:rPr>
          <w:rFonts w:eastAsia="宋体" w:cs="Arial"/>
          <w:bCs/>
          <w:sz w:val="22"/>
          <w:lang w:eastAsia="zh-CN"/>
        </w:rPr>
        <w:t>4</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bookmarkStart w:id="0" w:name="_Hlk22708629"/>
      <w:bookmarkStart w:id="1" w:name="OLE_LINK18"/>
      <w:r w:rsidR="009C6E67" w:rsidRPr="00465023">
        <w:rPr>
          <w:rFonts w:eastAsia="宋体" w:cs="Arial"/>
          <w:bCs/>
          <w:sz w:val="22"/>
          <w:lang w:eastAsia="zh-CN"/>
        </w:rPr>
        <w:t xml:space="preserve"> </w:t>
      </w:r>
      <w:bookmarkEnd w:id="0"/>
      <w:bookmarkEnd w:id="1"/>
      <w:r w:rsidR="004473F9" w:rsidRPr="00465023">
        <w:rPr>
          <w:rFonts w:eastAsia="宋体" w:cs="Arial"/>
          <w:bCs/>
          <w:sz w:val="22"/>
          <w:lang w:eastAsia="zh-CN"/>
        </w:rPr>
        <w:t xml:space="preserve">  </w:t>
      </w:r>
      <w:r w:rsidR="005B07D7" w:rsidRPr="00465023">
        <w:rPr>
          <w:rFonts w:eastAsia="宋体" w:cs="Arial"/>
          <w:bCs/>
          <w:sz w:val="22"/>
          <w:lang w:eastAsia="zh-CN"/>
        </w:rPr>
        <w:t xml:space="preserve">         </w:t>
      </w:r>
      <w:r w:rsidR="00EF5DEA" w:rsidRPr="00EF5DEA">
        <w:rPr>
          <w:rFonts w:cs="Arial"/>
          <w:bCs/>
          <w:sz w:val="22"/>
        </w:rPr>
        <w:t>R1-2101149</w:t>
      </w:r>
    </w:p>
    <w:p w14:paraId="4BDBA021" w14:textId="7D98119A" w:rsidR="000275A0" w:rsidRPr="00BD39B5" w:rsidRDefault="000D5E0A" w:rsidP="000275A0">
      <w:pPr>
        <w:rPr>
          <w:rFonts w:ascii="Arial" w:hAnsi="Arial" w:cs="Arial"/>
          <w:b/>
          <w:bCs/>
          <w:sz w:val="22"/>
          <w:szCs w:val="22"/>
          <w:lang w:eastAsia="ja-JP"/>
        </w:rPr>
      </w:pPr>
      <w:bookmarkStart w:id="2" w:name="OLE_LINK3"/>
      <w:bookmarkStart w:id="3" w:name="OLE_LINK4"/>
      <w:r w:rsidRPr="00465023">
        <w:rPr>
          <w:rFonts w:ascii="Arial" w:hAnsi="Arial" w:cs="Arial"/>
          <w:b/>
          <w:bCs/>
          <w:sz w:val="22"/>
          <w:szCs w:val="22"/>
          <w:lang w:eastAsia="ja-JP"/>
        </w:rPr>
        <w:t>e-Meeting, January 25th – February 5th, 2021</w:t>
      </w:r>
    </w:p>
    <w:bookmarkEnd w:id="2"/>
    <w:bookmarkEnd w:id="3"/>
    <w:p w14:paraId="133EB44E" w14:textId="77777777" w:rsidR="00D635FC" w:rsidRPr="000275A0"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0067287B"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4" w:name="Title"/>
      <w:bookmarkEnd w:id="4"/>
      <w:r w:rsidRPr="00AE1038">
        <w:rPr>
          <w:rFonts w:cs="Arial"/>
          <w:sz w:val="22"/>
          <w:szCs w:val="22"/>
        </w:rPr>
        <w:tab/>
      </w:r>
      <w:r w:rsidR="007A3991" w:rsidRPr="007A3991">
        <w:rPr>
          <w:rFonts w:cs="Arial"/>
          <w:sz w:val="22"/>
          <w:szCs w:val="22"/>
        </w:rPr>
        <w:t xml:space="preserve">Discussion on </w:t>
      </w:r>
      <w:r w:rsidR="00F72AC5" w:rsidRPr="007A3991">
        <w:rPr>
          <w:rFonts w:cs="Arial"/>
          <w:sz w:val="22"/>
          <w:szCs w:val="22"/>
        </w:rPr>
        <w:t>switching</w:t>
      </w:r>
      <w:r w:rsidR="007A3991" w:rsidRPr="007A3991">
        <w:rPr>
          <w:rFonts w:cs="Arial"/>
          <w:sz w:val="22"/>
          <w:szCs w:val="22"/>
        </w:rPr>
        <w:t xml:space="preserve"> between LTE SL and NR SL</w:t>
      </w:r>
    </w:p>
    <w:p w14:paraId="4B33A21F" w14:textId="62A1DED9"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5" w:name="Source"/>
      <w:bookmarkEnd w:id="5"/>
      <w:r w:rsidRPr="00AE1038">
        <w:rPr>
          <w:rFonts w:cs="Arial"/>
          <w:sz w:val="22"/>
          <w:szCs w:val="22"/>
        </w:rPr>
        <w:tab/>
      </w:r>
      <w:r w:rsidR="00F72AC5">
        <w:rPr>
          <w:rFonts w:eastAsia="宋体" w:cs="Arial"/>
          <w:sz w:val="22"/>
          <w:szCs w:val="22"/>
          <w:lang w:eastAsia="zh-CN"/>
        </w:rPr>
        <w:t>5</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6" w:name="DocumentFor"/>
      <w:bookmarkEnd w:id="6"/>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rsidP="006A3A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7" w:name="OLE_LINK14"/>
      <w:bookmarkStart w:id="8" w:name="OLE_LINK13"/>
      <w:r w:rsidRPr="00AE1038">
        <w:rPr>
          <w:rFonts w:cs="Times New Roman" w:hint="eastAsia"/>
          <w:b w:val="0"/>
          <w:bCs w:val="0"/>
          <w:kern w:val="0"/>
          <w:sz w:val="36"/>
          <w:szCs w:val="20"/>
          <w:lang w:val="en-GB" w:eastAsia="en-GB"/>
        </w:rPr>
        <w:t>Introduction</w:t>
      </w:r>
    </w:p>
    <w:p w14:paraId="054114A1" w14:textId="773AA592" w:rsidR="00BF5B38" w:rsidRPr="0004320E" w:rsidRDefault="00BF5B38" w:rsidP="006A3A54">
      <w:pPr>
        <w:spacing w:before="120" w:after="120"/>
        <w:jc w:val="both"/>
        <w:rPr>
          <w:rFonts w:ascii="Times New Roman" w:hAnsi="Times New Roman"/>
          <w:szCs w:val="20"/>
          <w:lang w:eastAsia="zh-CN"/>
        </w:rPr>
      </w:pPr>
      <w:r w:rsidRPr="0004320E">
        <w:rPr>
          <w:rFonts w:ascii="Times New Roman" w:hAnsi="Times New Roman"/>
          <w:lang w:eastAsia="zh-CN"/>
        </w:rPr>
        <w:t>During RAN</w:t>
      </w:r>
      <w:r w:rsidR="006A3A54">
        <w:rPr>
          <w:rFonts w:ascii="Times New Roman" w:hAnsi="Times New Roman"/>
          <w:lang w:eastAsia="zh-CN"/>
        </w:rPr>
        <w:t>1</w:t>
      </w:r>
      <w:r w:rsidR="006A3A54">
        <w:rPr>
          <w:rFonts w:asciiTheme="minorEastAsia" w:eastAsiaTheme="minorEastAsia" w:hAnsiTheme="minorEastAsia" w:hint="eastAsia"/>
          <w:lang w:eastAsia="zh-CN"/>
        </w:rPr>
        <w:t>#</w:t>
      </w:r>
      <w:r w:rsidR="006A3A54" w:rsidRPr="006A3A54">
        <w:rPr>
          <w:rFonts w:ascii="Times New Roman" w:hAnsi="Times New Roman"/>
          <w:lang w:eastAsia="zh-CN"/>
        </w:rPr>
        <w:t>97</w:t>
      </w:r>
      <w:r w:rsidR="006A3A54" w:rsidRPr="006A3A54">
        <w:rPr>
          <w:rFonts w:ascii="Times New Roman" w:eastAsiaTheme="minorEastAsia" w:hAnsi="Times New Roman"/>
          <w:lang w:eastAsia="zh-CN"/>
        </w:rPr>
        <w:t>-e</w:t>
      </w:r>
      <w:r w:rsidRPr="006A3A54">
        <w:rPr>
          <w:rFonts w:ascii="Times New Roman" w:hAnsi="Times New Roman"/>
          <w:lang w:eastAsia="zh-CN"/>
        </w:rPr>
        <w:t xml:space="preserve"> meeting, </w:t>
      </w:r>
      <w:r w:rsidRPr="0004320E">
        <w:rPr>
          <w:rFonts w:ascii="Times New Roman" w:hAnsi="Times New Roman"/>
          <w:lang w:eastAsia="zh-CN"/>
        </w:rPr>
        <w:t xml:space="preserve">a LS on </w:t>
      </w:r>
      <w:r w:rsidR="003938A3">
        <w:rPr>
          <w:rFonts w:ascii="Times New Roman" w:hAnsi="Times New Roman"/>
          <w:lang w:eastAsia="zh-CN"/>
        </w:rPr>
        <w:t xml:space="preserve">the </w:t>
      </w:r>
      <w:r w:rsidR="004E012B">
        <w:rPr>
          <w:rFonts w:ascii="Times New Roman" w:hAnsi="Times New Roman"/>
          <w:lang w:eastAsia="zh-CN"/>
        </w:rPr>
        <w:t>switching period</w:t>
      </w:r>
      <w:r w:rsidRPr="0004320E">
        <w:rPr>
          <w:rFonts w:ascii="Times New Roman" w:hAnsi="Times New Roman"/>
          <w:lang w:eastAsia="zh-CN"/>
        </w:rPr>
        <w:t xml:space="preserve"> was sent to RAN1 from RAN4</w:t>
      </w:r>
      <w:r w:rsidR="00CA77EB">
        <w:rPr>
          <w:rFonts w:ascii="Times New Roman" w:hAnsi="Times New Roman"/>
          <w:lang w:eastAsia="zh-CN"/>
        </w:rPr>
        <w:t xml:space="preserve"> </w:t>
      </w:r>
      <w:r w:rsidRPr="0004320E">
        <w:rPr>
          <w:rFonts w:ascii="Times New Roman" w:hAnsi="Times New Roman"/>
          <w:lang w:eastAsia="zh-CN"/>
        </w:rPr>
        <w:fldChar w:fldCharType="begin"/>
      </w:r>
      <w:r w:rsidRPr="0004320E">
        <w:rPr>
          <w:rFonts w:ascii="Times New Roman" w:hAnsi="Times New Roman"/>
          <w:lang w:eastAsia="zh-CN"/>
        </w:rPr>
        <w:instrText xml:space="preserve"> REF _Ref61028505 \n \h </w:instrText>
      </w:r>
      <w:r w:rsidR="0004320E">
        <w:rPr>
          <w:rFonts w:ascii="Times New Roman" w:hAnsi="Times New Roman"/>
          <w:lang w:eastAsia="zh-CN"/>
        </w:rPr>
        <w:instrText xml:space="preserve"> \* MERGEFORMAT </w:instrText>
      </w:r>
      <w:r w:rsidRPr="0004320E">
        <w:rPr>
          <w:rFonts w:ascii="Times New Roman" w:hAnsi="Times New Roman"/>
          <w:lang w:eastAsia="zh-CN"/>
        </w:rPr>
      </w:r>
      <w:r w:rsidRPr="0004320E">
        <w:rPr>
          <w:rFonts w:ascii="Times New Roman" w:hAnsi="Times New Roman"/>
          <w:lang w:eastAsia="zh-CN"/>
        </w:rPr>
        <w:fldChar w:fldCharType="separate"/>
      </w:r>
      <w:r w:rsidR="006F0D0A">
        <w:rPr>
          <w:rFonts w:ascii="Times New Roman" w:hAnsi="Times New Roman"/>
          <w:lang w:eastAsia="zh-CN"/>
        </w:rPr>
        <w:t>[1]</w:t>
      </w:r>
      <w:r w:rsidRPr="0004320E">
        <w:rPr>
          <w:rFonts w:ascii="Times New Roman" w:hAnsi="Times New Roman"/>
          <w:lang w:eastAsia="zh-CN"/>
        </w:rPr>
        <w:fldChar w:fldCharType="end"/>
      </w:r>
      <w:r w:rsidRPr="0004320E">
        <w:rPr>
          <w:rFonts w:ascii="Times New Roman" w:hAnsi="Times New Roman"/>
          <w:lang w:eastAsia="zh-CN"/>
        </w:rPr>
        <w:t xml:space="preserve">. RAN4 asked RAN1 </w:t>
      </w:r>
      <w:r w:rsidR="00725526">
        <w:rPr>
          <w:rFonts w:ascii="Times New Roman" w:hAnsi="Times New Roman"/>
          <w:lang w:eastAsia="zh-CN"/>
        </w:rPr>
        <w:t xml:space="preserve">to clarify </w:t>
      </w:r>
      <w:r w:rsidR="00725526" w:rsidRPr="00725526">
        <w:rPr>
          <w:rFonts w:ascii="Times New Roman" w:hAnsi="Times New Roman"/>
          <w:lang w:eastAsia="zh-CN"/>
        </w:rPr>
        <w:t>the priority between LTE SL and NR SL</w:t>
      </w:r>
      <w:r w:rsidRPr="0004320E">
        <w:rPr>
          <w:rFonts w:ascii="Times New Roman" w:hAnsi="Times New Roman"/>
          <w:lang w:eastAsia="zh-CN"/>
        </w:rPr>
        <w:t xml:space="preserve">. </w:t>
      </w:r>
    </w:p>
    <w:tbl>
      <w:tblPr>
        <w:tblStyle w:val="af9"/>
        <w:tblW w:w="0" w:type="auto"/>
        <w:tblLook w:val="04A0" w:firstRow="1" w:lastRow="0" w:firstColumn="1" w:lastColumn="0" w:noHBand="0" w:noVBand="1"/>
      </w:tblPr>
      <w:tblGrid>
        <w:gridCol w:w="9060"/>
      </w:tblGrid>
      <w:tr w:rsidR="00BF5B38" w:rsidRPr="0004320E" w14:paraId="0D3089E2" w14:textId="77777777" w:rsidTr="00BF5B38">
        <w:tc>
          <w:tcPr>
            <w:tcW w:w="9628" w:type="dxa"/>
            <w:tcBorders>
              <w:top w:val="single" w:sz="4" w:space="0" w:color="auto"/>
              <w:left w:val="single" w:sz="4" w:space="0" w:color="auto"/>
              <w:bottom w:val="single" w:sz="4" w:space="0" w:color="auto"/>
              <w:right w:val="single" w:sz="4" w:space="0" w:color="auto"/>
            </w:tcBorders>
            <w:hideMark/>
          </w:tcPr>
          <w:p w14:paraId="2CC11F62" w14:textId="77777777" w:rsidR="00BF5B38" w:rsidRPr="0004320E" w:rsidRDefault="00BF5B38" w:rsidP="006A3A54">
            <w:pPr>
              <w:spacing w:before="120" w:after="120"/>
              <w:jc w:val="both"/>
              <w:rPr>
                <w:rFonts w:ascii="Times New Roman" w:hAnsi="Times New Roman"/>
                <w:lang w:eastAsia="zh-CN"/>
              </w:rPr>
            </w:pPr>
            <w:r w:rsidRPr="0004320E">
              <w:rPr>
                <w:rFonts w:ascii="Times New Roman" w:hAnsi="Times New Roman"/>
                <w:lang w:eastAsia="zh-CN"/>
              </w:rPr>
              <w:t>For clarification, RAN WG4 respectfully asks RAN WG1 to clarify the priority between LTE SL and NR SL with following three questions as:</w:t>
            </w:r>
          </w:p>
          <w:p w14:paraId="07DDC39A" w14:textId="77777777" w:rsidR="00BF5B38" w:rsidRPr="0004320E" w:rsidRDefault="00BF5B38" w:rsidP="006A3A54">
            <w:pPr>
              <w:spacing w:before="120" w:after="120"/>
              <w:jc w:val="both"/>
              <w:rPr>
                <w:rFonts w:ascii="Times New Roman" w:hAnsi="Times New Roman"/>
                <w:lang w:eastAsia="zh-CN"/>
              </w:rPr>
            </w:pPr>
            <w:r w:rsidRPr="0004320E">
              <w:rPr>
                <w:rFonts w:ascii="Times New Roman" w:hAnsi="Times New Roman"/>
                <w:lang w:eastAsia="zh-CN"/>
              </w:rPr>
              <w:t>Question 1: Is there priority defined for LTE SL and NR SL?</w:t>
            </w:r>
          </w:p>
          <w:p w14:paraId="61A5ABFB" w14:textId="77777777" w:rsidR="00BF5B38" w:rsidRPr="0004320E" w:rsidRDefault="00BF5B38" w:rsidP="006A3A54">
            <w:pPr>
              <w:spacing w:before="120" w:after="120"/>
              <w:jc w:val="both"/>
              <w:rPr>
                <w:rFonts w:ascii="Times New Roman" w:hAnsi="Times New Roman"/>
                <w:lang w:eastAsia="zh-CN"/>
              </w:rPr>
            </w:pPr>
            <w:r w:rsidRPr="0004320E">
              <w:rPr>
                <w:rFonts w:ascii="Times New Roman" w:hAnsi="Times New Roman"/>
                <w:lang w:eastAsia="zh-CN"/>
              </w:rPr>
              <w:t>Question 2: How does RAN WG1 define the priority of LTE SL and NR SL? For example, which parameter is used and how to determine the priority?</w:t>
            </w:r>
          </w:p>
          <w:p w14:paraId="2BC3AF80" w14:textId="77777777" w:rsidR="00BF5B38" w:rsidRPr="0004320E" w:rsidRDefault="00BF5B38" w:rsidP="006A3A54">
            <w:pPr>
              <w:spacing w:before="120" w:after="120"/>
              <w:jc w:val="both"/>
              <w:rPr>
                <w:rFonts w:ascii="Times New Roman" w:hAnsi="Times New Roman"/>
                <w:lang w:eastAsia="zh-CN"/>
              </w:rPr>
            </w:pPr>
            <w:r w:rsidRPr="0004320E">
              <w:rPr>
                <w:rFonts w:ascii="Times New Roman" w:hAnsi="Times New Roman"/>
                <w:lang w:eastAsia="zh-CN"/>
              </w:rPr>
              <w:t>Question 3: Is it the case that there is no higher priority for LTE SL than NR SL?</w:t>
            </w:r>
          </w:p>
        </w:tc>
      </w:tr>
    </w:tbl>
    <w:p w14:paraId="1638FDFC" w14:textId="2959152F" w:rsidR="00BF5B38" w:rsidRPr="0004320E" w:rsidRDefault="00BF5B38" w:rsidP="006A3A54">
      <w:pPr>
        <w:spacing w:before="120" w:after="120"/>
        <w:jc w:val="both"/>
        <w:rPr>
          <w:rFonts w:ascii="Times New Roman" w:hAnsi="Times New Roman"/>
          <w:szCs w:val="20"/>
          <w:lang w:eastAsia="zh-CN"/>
        </w:rPr>
      </w:pPr>
      <w:r w:rsidRPr="0004320E">
        <w:rPr>
          <w:rFonts w:ascii="Times New Roman" w:hAnsi="Times New Roman"/>
          <w:lang w:eastAsia="zh-CN"/>
        </w:rPr>
        <w:t xml:space="preserve">In this contribution, we provide our analysis for options of SL switching period from </w:t>
      </w:r>
      <w:r w:rsidR="007E0CFE">
        <w:rPr>
          <w:rFonts w:ascii="Times New Roman" w:hAnsi="Times New Roman"/>
          <w:lang w:eastAsia="zh-CN"/>
        </w:rPr>
        <w:t xml:space="preserve">the </w:t>
      </w:r>
      <w:r w:rsidRPr="0004320E">
        <w:rPr>
          <w:rFonts w:ascii="Times New Roman" w:hAnsi="Times New Roman"/>
          <w:lang w:eastAsia="zh-CN"/>
        </w:rPr>
        <w:t>RAN1 perspective.</w:t>
      </w:r>
    </w:p>
    <w:p w14:paraId="64856023" w14:textId="77777777" w:rsidR="008F6130" w:rsidRPr="00BF5B38" w:rsidRDefault="008F6130" w:rsidP="000A1DCE">
      <w:pPr>
        <w:spacing w:before="120" w:after="120"/>
        <w:jc w:val="both"/>
        <w:rPr>
          <w:rFonts w:ascii="Times New Roman" w:eastAsia="宋体" w:hAnsi="Times New Roman"/>
          <w:bCs/>
          <w:szCs w:val="20"/>
          <w:lang w:eastAsia="zh-CN"/>
        </w:rPr>
      </w:pPr>
    </w:p>
    <w:p w14:paraId="1ED00319" w14:textId="7D44A513" w:rsidR="001F5BFF" w:rsidRDefault="00CE5109" w:rsidP="00294581">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9" w:name="_Hlk18422011"/>
      <w:r>
        <w:rPr>
          <w:rFonts w:cs="Times New Roman"/>
          <w:b w:val="0"/>
          <w:bCs w:val="0"/>
          <w:kern w:val="0"/>
          <w:sz w:val="36"/>
          <w:szCs w:val="20"/>
          <w:lang w:val="en-GB" w:eastAsia="en-GB"/>
        </w:rPr>
        <w:t>Discussion</w:t>
      </w:r>
    </w:p>
    <w:p w14:paraId="69293010" w14:textId="0655304B" w:rsidR="000D4016" w:rsidRDefault="00666A8F" w:rsidP="00D64391">
      <w:pPr>
        <w:spacing w:before="120" w:after="120"/>
        <w:jc w:val="both"/>
        <w:rPr>
          <w:rFonts w:ascii="Times New Roman" w:hAnsi="Times New Roman"/>
        </w:rPr>
      </w:pPr>
      <w:r w:rsidRPr="007E5EB3">
        <w:rPr>
          <w:rFonts w:ascii="Times New Roman" w:hAnsi="Times New Roman"/>
        </w:rPr>
        <w:t xml:space="preserve">A device </w:t>
      </w:r>
      <w:r w:rsidRPr="007E5EB3">
        <w:rPr>
          <w:rFonts w:ascii="Times New Roman" w:eastAsiaTheme="minorEastAsia" w:hAnsi="Times New Roman"/>
          <w:lang w:eastAsia="zh-CN"/>
        </w:rPr>
        <w:t xml:space="preserve">can be equipped with </w:t>
      </w:r>
      <w:r w:rsidRPr="007E5EB3">
        <w:rPr>
          <w:rFonts w:ascii="Times New Roman" w:hAnsi="Times New Roman"/>
        </w:rPr>
        <w:t>both LTE SL and NR SL fu</w:t>
      </w:r>
      <w:r w:rsidRPr="00666A8F">
        <w:rPr>
          <w:rFonts w:ascii="Times New Roman" w:hAnsi="Times New Roman"/>
        </w:rPr>
        <w:t>nctions</w:t>
      </w:r>
      <w:r w:rsidR="00CA77EB">
        <w:rPr>
          <w:rFonts w:ascii="Times New Roman" w:eastAsiaTheme="minorEastAsia" w:hAnsi="Times New Roman"/>
          <w:lang w:eastAsia="zh-CN"/>
        </w:rPr>
        <w:t>.</w:t>
      </w:r>
      <w:r w:rsidR="004C6EC5" w:rsidRPr="0066232C">
        <w:rPr>
          <w:rFonts w:ascii="Times New Roman" w:hAnsi="Times New Roman"/>
        </w:rPr>
        <w:t xml:space="preserve"> </w:t>
      </w:r>
      <w:r w:rsidR="00CA77EB">
        <w:rPr>
          <w:rFonts w:ascii="Times New Roman" w:eastAsiaTheme="minorEastAsia" w:hAnsi="Times New Roman"/>
          <w:lang w:eastAsia="zh-CN"/>
        </w:rPr>
        <w:t>I</w:t>
      </w:r>
      <w:r w:rsidRPr="0066232C">
        <w:rPr>
          <w:rFonts w:ascii="Times New Roman" w:hAnsi="Times New Roman"/>
        </w:rPr>
        <w:t xml:space="preserve">f the device </w:t>
      </w:r>
      <w:r w:rsidRPr="007E5EB3">
        <w:rPr>
          <w:rFonts w:ascii="Times New Roman" w:hAnsi="Times New Roman"/>
        </w:rPr>
        <w:t>finds</w:t>
      </w:r>
      <w:r w:rsidRPr="008C2777">
        <w:rPr>
          <w:rFonts w:ascii="Times New Roman" w:hAnsi="Times New Roman"/>
        </w:rPr>
        <w:t xml:space="preserve"> that</w:t>
      </w:r>
      <w:r w:rsidR="008C2777" w:rsidRPr="008C2777">
        <w:rPr>
          <w:rFonts w:ascii="Times New Roman" w:hAnsi="Times New Roman"/>
        </w:rPr>
        <w:t xml:space="preserve"> </w:t>
      </w:r>
      <w:proofErr w:type="gramStart"/>
      <w:r w:rsidR="008C2777" w:rsidRPr="008C2777">
        <w:rPr>
          <w:rFonts w:ascii="Times New Roman" w:eastAsiaTheme="minorEastAsia" w:hAnsi="Times New Roman"/>
          <w:lang w:eastAsia="zh-CN"/>
        </w:rPr>
        <w:t>a</w:t>
      </w:r>
      <w:proofErr w:type="gramEnd"/>
      <w:r w:rsidRPr="008C2777">
        <w:rPr>
          <w:rFonts w:ascii="Times New Roman" w:hAnsi="Times New Roman"/>
        </w:rPr>
        <w:t xml:space="preserve"> LT</w:t>
      </w:r>
      <w:r w:rsidRPr="007E5EB3">
        <w:rPr>
          <w:rFonts w:ascii="Times New Roman" w:hAnsi="Times New Roman"/>
        </w:rPr>
        <w:t>E SL transmission</w:t>
      </w:r>
      <w:r w:rsidRPr="007E5EB3">
        <w:rPr>
          <w:rFonts w:ascii="Times New Roman" w:eastAsiaTheme="minorEastAsia" w:hAnsi="Times New Roman"/>
          <w:lang w:eastAsia="zh-CN"/>
        </w:rPr>
        <w:t>/</w:t>
      </w:r>
      <w:r w:rsidRPr="007E5EB3">
        <w:rPr>
          <w:rFonts w:ascii="Times New Roman" w:hAnsi="Times New Roman"/>
        </w:rPr>
        <w:t>reception and</w:t>
      </w:r>
      <w:r w:rsidR="00CA77EB">
        <w:rPr>
          <w:rFonts w:ascii="Times New Roman" w:hAnsi="Times New Roman"/>
        </w:rPr>
        <w:t xml:space="preserve"> a</w:t>
      </w:r>
      <w:r w:rsidRPr="007E5EB3">
        <w:rPr>
          <w:rFonts w:ascii="Times New Roman" w:hAnsi="Times New Roman"/>
        </w:rPr>
        <w:t xml:space="preserve"> NR SL reception/transmission would overlap, it </w:t>
      </w:r>
      <w:r w:rsidR="00A97B9A">
        <w:rPr>
          <w:rFonts w:ascii="Times New Roman" w:hAnsi="Times New Roman"/>
        </w:rPr>
        <w:t>should</w:t>
      </w:r>
      <w:r w:rsidRPr="007E5EB3">
        <w:rPr>
          <w:rFonts w:ascii="Times New Roman" w:hAnsi="Times New Roman"/>
        </w:rPr>
        <w:t xml:space="preserve"> decide which side to </w:t>
      </w:r>
      <w:r w:rsidR="00727E21">
        <w:rPr>
          <w:rFonts w:ascii="Times New Roman" w:hAnsi="Times New Roman"/>
        </w:rPr>
        <w:t xml:space="preserve">be </w:t>
      </w:r>
      <w:r w:rsidR="009C1827">
        <w:rPr>
          <w:rFonts w:ascii="Times New Roman" w:hAnsi="Times New Roman"/>
        </w:rPr>
        <w:t>dropped</w:t>
      </w:r>
      <w:r w:rsidRPr="007E5EB3">
        <w:rPr>
          <w:rFonts w:ascii="Times New Roman" w:hAnsi="Times New Roman"/>
        </w:rPr>
        <w:t xml:space="preserve"> by comparing </w:t>
      </w:r>
      <w:r w:rsidR="00A97B9A">
        <w:rPr>
          <w:rFonts w:ascii="Times New Roman" w:hAnsi="Times New Roman"/>
        </w:rPr>
        <w:t xml:space="preserve">the highest </w:t>
      </w:r>
      <w:r w:rsidRPr="007E5EB3">
        <w:rPr>
          <w:rFonts w:ascii="Times New Roman" w:hAnsi="Times New Roman"/>
        </w:rPr>
        <w:t xml:space="preserve">LTE SL </w:t>
      </w:r>
      <w:r w:rsidR="00EA569B" w:rsidRPr="007E5EB3">
        <w:rPr>
          <w:rFonts w:ascii="Times New Roman" w:hAnsi="Times New Roman"/>
        </w:rPr>
        <w:t xml:space="preserve">priority </w:t>
      </w:r>
      <w:r w:rsidRPr="007E5EB3">
        <w:rPr>
          <w:rFonts w:ascii="Times New Roman" w:hAnsi="Times New Roman"/>
        </w:rPr>
        <w:t xml:space="preserve">and </w:t>
      </w:r>
      <w:r w:rsidR="00A97B9A">
        <w:rPr>
          <w:rFonts w:ascii="Times New Roman" w:hAnsi="Times New Roman"/>
        </w:rPr>
        <w:t xml:space="preserve">the highest </w:t>
      </w:r>
      <w:r w:rsidRPr="007E5EB3">
        <w:rPr>
          <w:rFonts w:ascii="Times New Roman" w:hAnsi="Times New Roman"/>
        </w:rPr>
        <w:t xml:space="preserve">NR SL priority </w:t>
      </w:r>
      <w:r w:rsidR="00A97B9A">
        <w:rPr>
          <w:rFonts w:ascii="Times New Roman" w:hAnsi="Times New Roman"/>
        </w:rPr>
        <w:t>i</w:t>
      </w:r>
      <w:r w:rsidR="00EA569B">
        <w:rPr>
          <w:rFonts w:ascii="Times New Roman" w:hAnsi="Times New Roman"/>
        </w:rPr>
        <w:t>n</w:t>
      </w:r>
      <w:r w:rsidRPr="007E5EB3">
        <w:rPr>
          <w:rFonts w:ascii="Times New Roman" w:hAnsi="Times New Roman"/>
        </w:rPr>
        <w:t xml:space="preserve"> the overlapped part, and </w:t>
      </w:r>
      <w:r w:rsidR="00EF5CE5">
        <w:rPr>
          <w:rFonts w:ascii="Times New Roman" w:hAnsi="Times New Roman"/>
        </w:rPr>
        <w:t xml:space="preserve">then </w:t>
      </w:r>
      <w:r w:rsidRPr="007E5EB3">
        <w:rPr>
          <w:rFonts w:ascii="Times New Roman" w:hAnsi="Times New Roman"/>
        </w:rPr>
        <w:t xml:space="preserve">transmit/receive the side with </w:t>
      </w:r>
      <w:r w:rsidR="009C1827">
        <w:rPr>
          <w:rFonts w:ascii="Times New Roman" w:hAnsi="Times New Roman"/>
        </w:rPr>
        <w:t xml:space="preserve">the </w:t>
      </w:r>
      <w:r w:rsidRPr="007E5EB3">
        <w:rPr>
          <w:rFonts w:ascii="Times New Roman" w:hAnsi="Times New Roman"/>
        </w:rPr>
        <w:t>higher priority</w:t>
      </w:r>
      <w:r w:rsidR="00646696">
        <w:rPr>
          <w:rFonts w:ascii="Times New Roman" w:hAnsi="Times New Roman"/>
        </w:rPr>
        <w:t xml:space="preserve">. The </w:t>
      </w:r>
      <w:r w:rsidR="00646696" w:rsidRPr="007E5EB3">
        <w:rPr>
          <w:rFonts w:ascii="Times New Roman" w:hAnsi="Times New Roman"/>
        </w:rPr>
        <w:t>device</w:t>
      </w:r>
      <w:r w:rsidR="00646696">
        <w:rPr>
          <w:rFonts w:ascii="Times New Roman" w:hAnsi="Times New Roman"/>
        </w:rPr>
        <w:t xml:space="preserve"> should know the </w:t>
      </w:r>
      <w:r w:rsidR="00646696" w:rsidRPr="00646696">
        <w:rPr>
          <w:rFonts w:ascii="Times New Roman" w:hAnsi="Times New Roman"/>
        </w:rPr>
        <w:t>priorities of</w:t>
      </w:r>
      <w:r w:rsidR="00646696">
        <w:rPr>
          <w:rFonts w:ascii="Times New Roman" w:hAnsi="Times New Roman"/>
        </w:rPr>
        <w:t xml:space="preserve"> LTE SL and NR SL</w:t>
      </w:r>
      <w:r w:rsidR="00646696" w:rsidRPr="00646696">
        <w:rPr>
          <w:rFonts w:ascii="Times New Roman" w:hAnsi="Times New Roman"/>
        </w:rPr>
        <w:t xml:space="preserve"> </w:t>
      </w:r>
      <w:r w:rsidR="00646696" w:rsidRPr="00646696">
        <w:rPr>
          <w:rFonts w:ascii="Times New Roman" w:hAnsi="Times New Roman"/>
          <w:i/>
          <w:iCs/>
        </w:rPr>
        <w:t xml:space="preserve">T msec </w:t>
      </w:r>
      <w:r w:rsidR="003938A3">
        <w:rPr>
          <w:rFonts w:ascii="Times New Roman" w:hAnsi="Times New Roman"/>
        </w:rPr>
        <w:t>before</w:t>
      </w:r>
      <w:r w:rsidR="00646696" w:rsidRPr="00646696">
        <w:rPr>
          <w:rFonts w:ascii="Times New Roman" w:hAnsi="Times New Roman"/>
        </w:rPr>
        <w:t xml:space="preserve"> the start of the earliest transmission or reception</w:t>
      </w:r>
      <w:r w:rsidR="002446CC">
        <w:rPr>
          <w:rFonts w:ascii="Times New Roman" w:hAnsi="Times New Roman"/>
        </w:rPr>
        <w:t xml:space="preserve"> </w:t>
      </w:r>
      <w:r w:rsidR="009C1827">
        <w:rPr>
          <w:rFonts w:ascii="Times New Roman" w:hAnsi="Times New Roman"/>
        </w:rPr>
        <w:t>of</w:t>
      </w:r>
      <w:r w:rsidR="002446CC">
        <w:rPr>
          <w:rFonts w:ascii="Times New Roman" w:hAnsi="Times New Roman"/>
        </w:rPr>
        <w:t xml:space="preserve"> LTE SL/NR SL</w:t>
      </w:r>
      <w:r w:rsidR="00646696" w:rsidRPr="00646696">
        <w:rPr>
          <w:rFonts w:ascii="Times New Roman" w:hAnsi="Times New Roman"/>
        </w:rPr>
        <w:t xml:space="preserve">, where T≤4 and is based on </w:t>
      </w:r>
      <w:r w:rsidR="00A630C0">
        <w:rPr>
          <w:rFonts w:ascii="Times New Roman" w:hAnsi="Times New Roman"/>
        </w:rPr>
        <w:t xml:space="preserve">device </w:t>
      </w:r>
      <w:r w:rsidR="00646696" w:rsidRPr="00646696">
        <w:rPr>
          <w:rFonts w:ascii="Times New Roman" w:hAnsi="Times New Roman"/>
        </w:rPr>
        <w:t>implementation</w:t>
      </w:r>
      <w:r w:rsidR="00646696">
        <w:rPr>
          <w:rFonts w:ascii="Times New Roman" w:hAnsi="Times New Roman"/>
        </w:rPr>
        <w:t>.</w:t>
      </w:r>
      <w:r w:rsidR="00493239">
        <w:rPr>
          <w:rFonts w:ascii="Times New Roman" w:hAnsi="Times New Roman"/>
        </w:rPr>
        <w:t xml:space="preserve"> </w:t>
      </w:r>
      <w:r w:rsidR="001C1332">
        <w:rPr>
          <w:rFonts w:ascii="Times New Roman" w:hAnsi="Times New Roman"/>
        </w:rPr>
        <w:t xml:space="preserve">The details of </w:t>
      </w:r>
      <w:r w:rsidR="005729E2">
        <w:rPr>
          <w:rFonts w:ascii="Times New Roman" w:hAnsi="Times New Roman"/>
        </w:rPr>
        <w:t xml:space="preserve">the </w:t>
      </w:r>
      <w:r w:rsidR="001C1332">
        <w:rPr>
          <w:rFonts w:ascii="Times New Roman" w:hAnsi="Times New Roman"/>
        </w:rPr>
        <w:t xml:space="preserve">prioritization rule </w:t>
      </w:r>
      <w:r w:rsidR="00285D91">
        <w:rPr>
          <w:rFonts w:ascii="Times New Roman" w:hAnsi="Times New Roman"/>
        </w:rPr>
        <w:t>are</w:t>
      </w:r>
      <w:r w:rsidR="001C1332">
        <w:rPr>
          <w:rFonts w:ascii="Times New Roman" w:hAnsi="Times New Roman"/>
        </w:rPr>
        <w:t xml:space="preserve"> copied below from TS 38.213.</w:t>
      </w:r>
    </w:p>
    <w:tbl>
      <w:tblPr>
        <w:tblStyle w:val="af9"/>
        <w:tblW w:w="0" w:type="auto"/>
        <w:tblLook w:val="04A0" w:firstRow="1" w:lastRow="0" w:firstColumn="1" w:lastColumn="0" w:noHBand="0" w:noVBand="1"/>
      </w:tblPr>
      <w:tblGrid>
        <w:gridCol w:w="9060"/>
      </w:tblGrid>
      <w:tr w:rsidR="000A56D1" w14:paraId="30820238" w14:textId="77777777" w:rsidTr="000A56D1">
        <w:tc>
          <w:tcPr>
            <w:tcW w:w="9060" w:type="dxa"/>
          </w:tcPr>
          <w:p w14:paraId="3C10D224" w14:textId="1A885E37" w:rsidR="002649F9" w:rsidRPr="005F3922" w:rsidRDefault="002649F9" w:rsidP="000A56D1">
            <w:pPr>
              <w:spacing w:before="120" w:after="120"/>
              <w:rPr>
                <w:rFonts w:ascii="Times New Roman" w:eastAsiaTheme="minorEastAsia" w:hAnsi="Times New Roman"/>
                <w:lang w:eastAsia="zh-CN"/>
              </w:rPr>
            </w:pPr>
            <w:r w:rsidRPr="002649F9">
              <w:rPr>
                <w:rFonts w:ascii="Times New Roman" w:eastAsiaTheme="minorEastAsia" w:hAnsi="Times New Roman"/>
                <w:lang w:eastAsia="zh-CN"/>
              </w:rPr>
              <w:t>16.2.4.1</w:t>
            </w:r>
            <w:r w:rsidRPr="002649F9">
              <w:rPr>
                <w:rFonts w:ascii="Times New Roman" w:eastAsiaTheme="minorEastAsia" w:hAnsi="Times New Roman"/>
                <w:lang w:eastAsia="zh-CN"/>
              </w:rPr>
              <w:tab/>
              <w:t>Simultaneous NR and E-UTRA transmission/reception</w:t>
            </w:r>
          </w:p>
          <w:p w14:paraId="0687FAD1" w14:textId="7FA9828A" w:rsidR="000A56D1" w:rsidRPr="005F3922" w:rsidRDefault="000A56D1" w:rsidP="005F3922">
            <w:pPr>
              <w:spacing w:before="120" w:after="120"/>
              <w:rPr>
                <w:rFonts w:ascii="Times New Roman" w:hAnsi="Times New Roman"/>
                <w:szCs w:val="20"/>
                <w:lang w:eastAsia="zh-CN"/>
              </w:rPr>
            </w:pPr>
            <w:r w:rsidRPr="005F3922">
              <w:rPr>
                <w:rFonts w:ascii="Times New Roman" w:hAnsi="Times New Roman"/>
                <w:lang w:eastAsia="zh-CN"/>
              </w:rPr>
              <w:t xml:space="preserve">If a UE </w:t>
            </w:r>
          </w:p>
          <w:p w14:paraId="29ADDEF9" w14:textId="77777777" w:rsidR="000A56D1" w:rsidRPr="005F3922" w:rsidRDefault="000A56D1" w:rsidP="005F3922">
            <w:pPr>
              <w:pStyle w:val="B10"/>
              <w:spacing w:before="120" w:after="120"/>
              <w:rPr>
                <w:rFonts w:ascii="Times New Roman" w:hAnsi="Times New Roman"/>
                <w:lang w:val="x-none" w:eastAsia="en-US"/>
              </w:rPr>
            </w:pPr>
            <w:r w:rsidRPr="005F3922">
              <w:rPr>
                <w:rFonts w:ascii="Times New Roman" w:hAnsi="Times New Roman"/>
              </w:rPr>
              <w:t>-</w:t>
            </w:r>
            <w:r w:rsidRPr="005F3922">
              <w:rPr>
                <w:rFonts w:ascii="Times New Roman" w:hAnsi="Times New Roman"/>
              </w:rPr>
              <w:tab/>
            </w:r>
            <w:r w:rsidRPr="005F3922">
              <w:rPr>
                <w:rFonts w:ascii="Times New Roman" w:hAnsi="Times New Roman"/>
                <w:bCs/>
                <w:kern w:val="32"/>
                <w:lang w:val="en-US" w:eastAsia="zh-CN"/>
              </w:rPr>
              <w:t>would transmit a first channel/signal using</w:t>
            </w:r>
            <w:r w:rsidRPr="005F3922">
              <w:rPr>
                <w:rFonts w:ascii="Times New Roman" w:hAnsi="Times New Roman"/>
              </w:rPr>
              <w:t xml:space="preserve"> E-UTRA radio access</w:t>
            </w:r>
            <w:r w:rsidRPr="005F3922">
              <w:rPr>
                <w:rFonts w:ascii="Times New Roman" w:hAnsi="Times New Roman"/>
                <w:bCs/>
                <w:kern w:val="32"/>
                <w:lang w:val="en-US" w:eastAsia="zh-CN"/>
              </w:rPr>
              <w:t xml:space="preserve"> and second channels/signals using NR radio access, and</w:t>
            </w:r>
          </w:p>
          <w:p w14:paraId="0E4FAF08" w14:textId="77777777" w:rsidR="000A56D1" w:rsidRPr="005F3922" w:rsidRDefault="000A56D1" w:rsidP="005F3922">
            <w:pPr>
              <w:pStyle w:val="B10"/>
              <w:spacing w:before="120" w:after="120"/>
              <w:rPr>
                <w:rFonts w:ascii="Times New Roman" w:hAnsi="Times New Roman"/>
                <w:bCs/>
                <w:kern w:val="32"/>
                <w:lang w:val="en-US" w:eastAsia="zh-CN"/>
              </w:rPr>
            </w:pPr>
            <w:r w:rsidRPr="005F3922">
              <w:rPr>
                <w:rFonts w:ascii="Times New Roman" w:hAnsi="Times New Roman"/>
              </w:rPr>
              <w:t>-</w:t>
            </w:r>
            <w:r w:rsidRPr="005F3922">
              <w:rPr>
                <w:rFonts w:ascii="Times New Roman" w:hAnsi="Times New Roman"/>
              </w:rPr>
              <w:tab/>
            </w:r>
            <w:r w:rsidRPr="005F3922">
              <w:rPr>
                <w:rFonts w:ascii="Times New Roman" w:hAnsi="Times New Roman"/>
                <w:bCs/>
                <w:kern w:val="32"/>
                <w:lang w:val="en-US" w:eastAsia="zh-CN"/>
              </w:rPr>
              <w:t>a transmission of the first channel/signal would overlap in time with a transmission of the second channels/signals, and</w:t>
            </w:r>
          </w:p>
          <w:p w14:paraId="21FA7EB4" w14:textId="77777777" w:rsidR="000A56D1" w:rsidRPr="005F3922" w:rsidRDefault="000A56D1" w:rsidP="005F3922">
            <w:pPr>
              <w:pStyle w:val="B10"/>
              <w:spacing w:before="120" w:after="120"/>
              <w:rPr>
                <w:rFonts w:ascii="Times New Roman" w:hAnsi="Times New Roman"/>
                <w:bCs/>
                <w:kern w:val="32"/>
                <w:lang w:val="en-US" w:eastAsia="zh-CN"/>
              </w:rPr>
            </w:pPr>
            <w:r w:rsidRPr="005F3922">
              <w:rPr>
                <w:rFonts w:ascii="Times New Roman" w:hAnsi="Times New Roman"/>
              </w:rPr>
              <w:t>-</w:t>
            </w:r>
            <w:r w:rsidRPr="005F3922">
              <w:rPr>
                <w:rFonts w:ascii="Times New Roman" w:hAnsi="Times New Roman"/>
              </w:rPr>
              <w:tab/>
            </w:r>
            <w:r w:rsidRPr="005F3922">
              <w:rPr>
                <w:rFonts w:ascii="Times New Roman" w:hAnsi="Times New Roman"/>
                <w:bCs/>
                <w:kern w:val="32"/>
                <w:lang w:val="en-US" w:eastAsia="zh-CN"/>
              </w:rPr>
              <w:t xml:space="preserve">the priorities of the channels/signals are known to both E-UTRA radio access and NR radio access at the UE </w:t>
            </w:r>
            <m:oMath>
              <m:r>
                <w:rPr>
                  <w:rFonts w:ascii="Cambria Math" w:hAnsi="Cambria Math"/>
                </w:rPr>
                <m:t>T</m:t>
              </m:r>
            </m:oMath>
            <w:r w:rsidRPr="005F3922">
              <w:rPr>
                <w:rFonts w:ascii="Times New Roman" w:hAnsi="Times New Roman"/>
              </w:rPr>
              <w:t xml:space="preserve"> </w:t>
            </w:r>
            <w:r w:rsidRPr="005F3922">
              <w:rPr>
                <w:rFonts w:ascii="Times New Roman" w:hAnsi="Times New Roman"/>
                <w:bCs/>
                <w:kern w:val="32"/>
                <w:lang w:val="en-US" w:eastAsia="zh-CN"/>
              </w:rPr>
              <w:t xml:space="preserve">msec prior to the start of the earliest of the two transmissions, where </w:t>
            </w:r>
            <m:oMath>
              <m:r>
                <w:rPr>
                  <w:rFonts w:ascii="Cambria Math" w:hAnsi="Cambria Math"/>
                  <w:kern w:val="32"/>
                  <w:lang w:val="en-US" w:eastAsia="zh-CN"/>
                </w:rPr>
                <m:t>T≤4</m:t>
              </m:r>
            </m:oMath>
            <w:r w:rsidRPr="005F3922">
              <w:rPr>
                <w:rFonts w:ascii="Times New Roman" w:hAnsi="Times New Roman"/>
                <w:bCs/>
                <w:kern w:val="32"/>
                <w:lang w:val="en-US" w:eastAsia="zh-CN"/>
              </w:rPr>
              <w:t xml:space="preserve"> and is based on UE implementation, </w:t>
            </w:r>
          </w:p>
          <w:p w14:paraId="21DB8D18" w14:textId="77777777" w:rsidR="000A56D1" w:rsidRPr="005F3922" w:rsidRDefault="000A56D1" w:rsidP="005F3922">
            <w:pPr>
              <w:spacing w:before="120" w:after="120"/>
              <w:rPr>
                <w:rFonts w:ascii="Times New Roman" w:eastAsia="Malgun Gothic" w:hAnsi="Times New Roman"/>
              </w:rPr>
            </w:pPr>
            <w:r w:rsidRPr="005F3922">
              <w:rPr>
                <w:rFonts w:ascii="Times New Roman" w:eastAsia="Malgun Gothic" w:hAnsi="Times New Roman"/>
              </w:rPr>
              <w:t xml:space="preserve">the UE transmits only the channels/signals of the radio access technology with the highest priority as determined by the SCI formats scheduling the transmissions or, in case of a S-SS/PSBCH block or a sidelink synchronization signal using E-UTRA radio access, as indicated by higher layers or, in case of PSFCH, equal to the priority of the corresponding PSSCH. </w:t>
            </w:r>
          </w:p>
          <w:p w14:paraId="7EC0930D" w14:textId="77777777" w:rsidR="000A56D1" w:rsidRPr="005F3922" w:rsidRDefault="000A56D1" w:rsidP="005F3922">
            <w:pPr>
              <w:spacing w:before="120" w:after="120"/>
              <w:rPr>
                <w:rFonts w:ascii="Times New Roman" w:eastAsia="宋体" w:hAnsi="Times New Roman"/>
                <w:lang w:eastAsia="zh-CN"/>
              </w:rPr>
            </w:pPr>
            <w:r w:rsidRPr="005F3922">
              <w:rPr>
                <w:rFonts w:ascii="Times New Roman" w:hAnsi="Times New Roman"/>
                <w:lang w:eastAsia="zh-CN"/>
              </w:rPr>
              <w:t xml:space="preserve">If a UE </w:t>
            </w:r>
          </w:p>
          <w:p w14:paraId="3CD668E9" w14:textId="77777777" w:rsidR="000A56D1" w:rsidRPr="005F3922" w:rsidRDefault="000A56D1" w:rsidP="005F3922">
            <w:pPr>
              <w:pStyle w:val="B10"/>
              <w:spacing w:before="120" w:after="120"/>
              <w:rPr>
                <w:rFonts w:ascii="Times New Roman" w:hAnsi="Times New Roman"/>
                <w:bCs/>
                <w:kern w:val="32"/>
                <w:lang w:val="en-US" w:eastAsia="zh-CN"/>
              </w:rPr>
            </w:pPr>
            <w:r w:rsidRPr="005F3922">
              <w:rPr>
                <w:rFonts w:ascii="Times New Roman" w:hAnsi="Times New Roman"/>
              </w:rPr>
              <w:t>-</w:t>
            </w:r>
            <w:r w:rsidRPr="005F3922">
              <w:rPr>
                <w:rFonts w:ascii="Times New Roman" w:hAnsi="Times New Roman"/>
              </w:rPr>
              <w:tab/>
            </w:r>
            <w:r w:rsidRPr="005F3922">
              <w:rPr>
                <w:rFonts w:ascii="Times New Roman" w:hAnsi="Times New Roman"/>
                <w:bCs/>
                <w:kern w:val="32"/>
                <w:lang w:val="en-US" w:eastAsia="zh-CN"/>
              </w:rPr>
              <w:t>would respectively transmit or receive a first channel/signal using</w:t>
            </w:r>
            <w:r w:rsidRPr="005F3922">
              <w:rPr>
                <w:rFonts w:ascii="Times New Roman" w:hAnsi="Times New Roman"/>
              </w:rPr>
              <w:t xml:space="preserve"> E-UTRA radio access</w:t>
            </w:r>
            <w:r w:rsidRPr="005F3922">
              <w:rPr>
                <w:rFonts w:ascii="Times New Roman" w:hAnsi="Times New Roman"/>
                <w:bCs/>
                <w:kern w:val="32"/>
                <w:lang w:val="en-US" w:eastAsia="zh-CN"/>
              </w:rPr>
              <w:t xml:space="preserve"> and receive a second channel/signal or transmit second channels/signals using NR radio access, and</w:t>
            </w:r>
          </w:p>
          <w:p w14:paraId="088390FC" w14:textId="77777777" w:rsidR="000A56D1" w:rsidRPr="005F3922" w:rsidRDefault="000A56D1" w:rsidP="005F3922">
            <w:pPr>
              <w:pStyle w:val="B10"/>
              <w:spacing w:before="120" w:after="120"/>
              <w:rPr>
                <w:rFonts w:ascii="Times New Roman" w:hAnsi="Times New Roman"/>
                <w:bCs/>
                <w:kern w:val="32"/>
                <w:lang w:val="en-US" w:eastAsia="zh-CN"/>
              </w:rPr>
            </w:pPr>
            <w:r w:rsidRPr="005F3922">
              <w:rPr>
                <w:rFonts w:ascii="Times New Roman" w:hAnsi="Times New Roman"/>
              </w:rPr>
              <w:t>-</w:t>
            </w:r>
            <w:r w:rsidRPr="005F3922">
              <w:rPr>
                <w:rFonts w:ascii="Times New Roman" w:hAnsi="Times New Roman"/>
              </w:rPr>
              <w:tab/>
            </w:r>
            <w:r w:rsidRPr="005F3922">
              <w:rPr>
                <w:rFonts w:ascii="Times New Roman" w:hAnsi="Times New Roman"/>
                <w:bCs/>
                <w:kern w:val="32"/>
                <w:lang w:val="en-US" w:eastAsia="zh-CN"/>
              </w:rPr>
              <w:t>a transmission or reception of the first channel/signal would respectively overlap in time with a reception of the second channel/signal or transmission of the second channels/signals, and</w:t>
            </w:r>
          </w:p>
          <w:p w14:paraId="3A5DBAF6" w14:textId="77777777" w:rsidR="000A56D1" w:rsidRPr="005F3922" w:rsidRDefault="000A56D1" w:rsidP="005F3922">
            <w:pPr>
              <w:pStyle w:val="B10"/>
              <w:spacing w:before="120" w:after="120"/>
              <w:rPr>
                <w:rFonts w:ascii="Times New Roman" w:hAnsi="Times New Roman"/>
                <w:bCs/>
                <w:kern w:val="32"/>
                <w:lang w:val="en-US" w:eastAsia="zh-CN"/>
              </w:rPr>
            </w:pPr>
            <w:r w:rsidRPr="005F3922">
              <w:rPr>
                <w:rFonts w:ascii="Times New Roman" w:hAnsi="Times New Roman"/>
              </w:rPr>
              <w:lastRenderedPageBreak/>
              <w:t>-</w:t>
            </w:r>
            <w:r w:rsidRPr="005F3922">
              <w:rPr>
                <w:rFonts w:ascii="Times New Roman" w:hAnsi="Times New Roman"/>
              </w:rPr>
              <w:tab/>
            </w:r>
            <w:r w:rsidRPr="005F3922">
              <w:rPr>
                <w:rFonts w:ascii="Times New Roman" w:hAnsi="Times New Roman"/>
                <w:bCs/>
                <w:kern w:val="32"/>
                <w:lang w:val="en-US" w:eastAsia="zh-CN"/>
              </w:rPr>
              <w:t xml:space="preserve">the priorities of the channels/signals are known to both E-UTRA radio access and NR radio access at the UE </w:t>
            </w:r>
            <m:oMath>
              <m:r>
                <w:rPr>
                  <w:rFonts w:ascii="Cambria Math" w:hAnsi="Cambria Math"/>
                </w:rPr>
                <m:t>T</m:t>
              </m:r>
            </m:oMath>
            <w:r w:rsidRPr="005F3922">
              <w:rPr>
                <w:rFonts w:ascii="Times New Roman" w:hAnsi="Times New Roman"/>
              </w:rPr>
              <w:t xml:space="preserve"> </w:t>
            </w:r>
            <w:r w:rsidRPr="005F3922">
              <w:rPr>
                <w:rFonts w:ascii="Times New Roman" w:hAnsi="Times New Roman"/>
                <w:bCs/>
                <w:kern w:val="32"/>
                <w:lang w:val="en-US" w:eastAsia="zh-CN"/>
              </w:rPr>
              <w:t xml:space="preserve">msec prior to the start of the earliest transmission or reception, where </w:t>
            </w:r>
            <m:oMath>
              <m:r>
                <w:rPr>
                  <w:rFonts w:ascii="Cambria Math" w:hAnsi="Cambria Math"/>
                  <w:kern w:val="32"/>
                  <w:lang w:val="en-US" w:eastAsia="zh-CN"/>
                </w:rPr>
                <m:t>T≤4</m:t>
              </m:r>
            </m:oMath>
            <w:r w:rsidRPr="005F3922">
              <w:rPr>
                <w:rFonts w:ascii="Times New Roman" w:hAnsi="Times New Roman"/>
                <w:bCs/>
                <w:kern w:val="32"/>
                <w:lang w:val="en-US" w:eastAsia="zh-CN"/>
              </w:rPr>
              <w:t xml:space="preserve"> and is based on UE implementation,</w:t>
            </w:r>
          </w:p>
          <w:p w14:paraId="7E3ACAC6" w14:textId="7E558C9D" w:rsidR="000A56D1" w:rsidRPr="005F3922" w:rsidRDefault="000A56D1" w:rsidP="005F3922">
            <w:pPr>
              <w:spacing w:before="120" w:after="120"/>
              <w:rPr>
                <w:rFonts w:eastAsia="Malgun Gothic"/>
              </w:rPr>
            </w:pPr>
            <w:r w:rsidRPr="005F3922">
              <w:rPr>
                <w:rFonts w:ascii="Times New Roman" w:eastAsia="Malgun Gothic" w:hAnsi="Times New Roman"/>
              </w:rPr>
              <w:t>the UE transmits or receives only the channels/signals of the radio access technology with the highest priority as determined by the SCI formats scheduling the transmissions or, in case of a S-SS/PSBCH block or a sidelink synchronization signal using E-UTRA radio access, as indicated by higher layers or, in case of PSFCH, equal to the priority of the corresponding PSSCH.</w:t>
            </w:r>
          </w:p>
        </w:tc>
      </w:tr>
    </w:tbl>
    <w:p w14:paraId="3138DB86" w14:textId="7D0E2B05" w:rsidR="00666A8F" w:rsidRPr="007E5EB3" w:rsidRDefault="00493239" w:rsidP="00D64391">
      <w:pPr>
        <w:spacing w:before="120" w:after="120"/>
        <w:jc w:val="both"/>
        <w:rPr>
          <w:rFonts w:ascii="Times New Roman" w:hAnsi="Times New Roman"/>
        </w:rPr>
      </w:pPr>
      <w:r>
        <w:rPr>
          <w:rFonts w:ascii="Times New Roman" w:hAnsi="Times New Roman"/>
        </w:rPr>
        <w:lastRenderedPageBreak/>
        <w:t xml:space="preserve">An example is </w:t>
      </w:r>
      <w:r w:rsidR="008E401C">
        <w:rPr>
          <w:rFonts w:ascii="Times New Roman" w:hAnsi="Times New Roman"/>
        </w:rPr>
        <w:t xml:space="preserve">shown in </w:t>
      </w:r>
      <w:r w:rsidR="008E401C">
        <w:rPr>
          <w:rFonts w:ascii="Times New Roman" w:hAnsi="Times New Roman"/>
        </w:rPr>
        <w:fldChar w:fldCharType="begin"/>
      </w:r>
      <w:r w:rsidR="008E401C">
        <w:rPr>
          <w:rFonts w:ascii="Times New Roman" w:hAnsi="Times New Roman"/>
        </w:rPr>
        <w:instrText xml:space="preserve"> REF _Ref61118892 \h </w:instrText>
      </w:r>
      <w:r w:rsidR="008E401C">
        <w:rPr>
          <w:rFonts w:ascii="Times New Roman" w:hAnsi="Times New Roman"/>
        </w:rPr>
      </w:r>
      <w:r w:rsidR="008E401C">
        <w:rPr>
          <w:rFonts w:ascii="Times New Roman" w:hAnsi="Times New Roman"/>
        </w:rPr>
        <w:fldChar w:fldCharType="separate"/>
      </w:r>
      <w:r w:rsidR="006F0D0A" w:rsidRPr="00130522">
        <w:rPr>
          <w:rFonts w:ascii="Times New Roman" w:hAnsi="Times New Roman"/>
          <w:b/>
          <w:bCs/>
        </w:rPr>
        <w:t xml:space="preserve">Figure </w:t>
      </w:r>
      <w:r w:rsidR="006F0D0A">
        <w:rPr>
          <w:rFonts w:ascii="Times New Roman" w:hAnsi="Times New Roman"/>
          <w:b/>
          <w:bCs/>
          <w:noProof/>
        </w:rPr>
        <w:t>1</w:t>
      </w:r>
      <w:r w:rsidR="008E401C">
        <w:rPr>
          <w:rFonts w:ascii="Times New Roman" w:hAnsi="Times New Roman"/>
        </w:rPr>
        <w:fldChar w:fldCharType="end"/>
      </w:r>
      <w:r>
        <w:rPr>
          <w:rFonts w:ascii="Times New Roman" w:hAnsi="Times New Roman"/>
        </w:rPr>
        <w:t xml:space="preserve">, </w:t>
      </w:r>
      <w:r w:rsidR="00B35DA9">
        <w:rPr>
          <w:rFonts w:ascii="Times New Roman" w:hAnsi="Times New Roman"/>
        </w:rPr>
        <w:t>LTE</w:t>
      </w:r>
      <w:r w:rsidR="005156F1">
        <w:rPr>
          <w:rFonts w:ascii="Times New Roman" w:hAnsi="Times New Roman"/>
        </w:rPr>
        <w:t xml:space="preserve"> SL</w:t>
      </w:r>
      <w:r w:rsidR="00B35DA9">
        <w:rPr>
          <w:rFonts w:ascii="Times New Roman" w:hAnsi="Times New Roman"/>
        </w:rPr>
        <w:t xml:space="preserve"> transmission and NR SL transmission</w:t>
      </w:r>
      <w:r w:rsidR="00CA77EB">
        <w:rPr>
          <w:rFonts w:ascii="Times New Roman" w:hAnsi="Times New Roman"/>
        </w:rPr>
        <w:t>s</w:t>
      </w:r>
      <w:r w:rsidR="00B35DA9">
        <w:rPr>
          <w:rFonts w:ascii="Times New Roman" w:hAnsi="Times New Roman"/>
        </w:rPr>
        <w:t xml:space="preserve"> would collide in [T1, T2]</w:t>
      </w:r>
      <w:r w:rsidR="00CA77EB">
        <w:rPr>
          <w:rFonts w:ascii="Times New Roman" w:hAnsi="Times New Roman"/>
        </w:rPr>
        <w:t>.</w:t>
      </w:r>
      <w:r w:rsidR="00751F87">
        <w:rPr>
          <w:rFonts w:ascii="Times New Roman" w:hAnsi="Times New Roman"/>
        </w:rPr>
        <w:t xml:space="preserve"> </w:t>
      </w:r>
      <w:r w:rsidR="00CA77EB">
        <w:rPr>
          <w:rFonts w:ascii="Times New Roman" w:hAnsi="Times New Roman"/>
        </w:rPr>
        <w:t xml:space="preserve">The </w:t>
      </w:r>
      <w:r>
        <w:rPr>
          <w:rFonts w:ascii="Times New Roman" w:hAnsi="Times New Roman"/>
        </w:rPr>
        <w:t xml:space="preserve">UE knows </w:t>
      </w:r>
      <w:r w:rsidR="008877E9">
        <w:rPr>
          <w:rFonts w:ascii="Times New Roman" w:hAnsi="Times New Roman"/>
        </w:rPr>
        <w:t xml:space="preserve">that </w:t>
      </w:r>
      <w:r>
        <w:rPr>
          <w:rFonts w:ascii="Times New Roman" w:hAnsi="Times New Roman"/>
        </w:rPr>
        <w:t xml:space="preserve">the priority of LTE SL </w:t>
      </w:r>
      <w:r w:rsidR="0079340E">
        <w:rPr>
          <w:rFonts w:ascii="Times New Roman" w:hAnsi="Times New Roman"/>
        </w:rPr>
        <w:t xml:space="preserve">(i.e., </w:t>
      </w:r>
      <w:r>
        <w:rPr>
          <w:rFonts w:ascii="Times New Roman" w:hAnsi="Times New Roman"/>
        </w:rPr>
        <w:t>B</w:t>
      </w:r>
      <w:r w:rsidR="0079340E">
        <w:rPr>
          <w:rFonts w:ascii="Times New Roman" w:hAnsi="Times New Roman"/>
        </w:rPr>
        <w:t>)</w:t>
      </w:r>
      <w:r>
        <w:rPr>
          <w:rFonts w:ascii="Times New Roman" w:hAnsi="Times New Roman"/>
        </w:rPr>
        <w:t xml:space="preserve"> is higher than the priority of NR SL</w:t>
      </w:r>
      <w:r w:rsidR="0079340E">
        <w:rPr>
          <w:rFonts w:ascii="Times New Roman" w:hAnsi="Times New Roman"/>
        </w:rPr>
        <w:t xml:space="preserve"> (i.e., A)</w:t>
      </w:r>
      <w:r>
        <w:rPr>
          <w:rFonts w:ascii="Times New Roman" w:hAnsi="Times New Roman"/>
        </w:rPr>
        <w:t xml:space="preserve"> </w:t>
      </w:r>
      <w:r w:rsidR="00563748">
        <w:rPr>
          <w:rFonts w:ascii="Times New Roman" w:hAnsi="Times New Roman"/>
        </w:rPr>
        <w:t>in</w:t>
      </w:r>
      <w:r w:rsidR="00DC6A7C">
        <w:rPr>
          <w:rFonts w:ascii="Times New Roman" w:hAnsi="Times New Roman"/>
        </w:rPr>
        <w:t xml:space="preserve"> the overlapping part </w:t>
      </w:r>
      <w:r>
        <w:rPr>
          <w:rFonts w:ascii="Times New Roman" w:hAnsi="Times New Roman"/>
        </w:rPr>
        <w:t xml:space="preserve">[T1, T2] at </w:t>
      </w:r>
      <w:r w:rsidR="00A630C0">
        <w:rPr>
          <w:rFonts w:ascii="Times New Roman" w:hAnsi="Times New Roman"/>
        </w:rPr>
        <w:t xml:space="preserve">instance </w:t>
      </w:r>
      <w:r>
        <w:rPr>
          <w:rFonts w:ascii="Times New Roman" w:hAnsi="Times New Roman"/>
        </w:rPr>
        <w:t xml:space="preserve">T0, </w:t>
      </w:r>
      <w:r w:rsidR="001C1332">
        <w:rPr>
          <w:rFonts w:ascii="Times New Roman" w:hAnsi="Times New Roman"/>
        </w:rPr>
        <w:t xml:space="preserve">then </w:t>
      </w:r>
      <w:r>
        <w:rPr>
          <w:rFonts w:ascii="Times New Roman" w:hAnsi="Times New Roman"/>
        </w:rPr>
        <w:t xml:space="preserve">it </w:t>
      </w:r>
      <w:r w:rsidR="00340BBD">
        <w:rPr>
          <w:rFonts w:ascii="Times New Roman" w:hAnsi="Times New Roman"/>
        </w:rPr>
        <w:t>should</w:t>
      </w:r>
      <w:r>
        <w:rPr>
          <w:rFonts w:ascii="Times New Roman" w:hAnsi="Times New Roman"/>
        </w:rPr>
        <w:t xml:space="preserve"> drop the NR SL </w:t>
      </w:r>
      <w:r w:rsidR="00B35DA9">
        <w:rPr>
          <w:rFonts w:ascii="Times New Roman" w:hAnsi="Times New Roman"/>
        </w:rPr>
        <w:t xml:space="preserve">transmission </w:t>
      </w:r>
      <w:r>
        <w:rPr>
          <w:rFonts w:ascii="Times New Roman" w:hAnsi="Times New Roman"/>
        </w:rPr>
        <w:t>and perfor</w:t>
      </w:r>
      <w:r w:rsidR="00A630C0">
        <w:rPr>
          <w:rFonts w:ascii="Times New Roman" w:hAnsi="Times New Roman"/>
        </w:rPr>
        <w:t>m</w:t>
      </w:r>
      <w:r>
        <w:rPr>
          <w:rFonts w:ascii="Times New Roman" w:hAnsi="Times New Roman"/>
        </w:rPr>
        <w:t xml:space="preserve"> </w:t>
      </w:r>
      <w:r w:rsidR="00DE37FF">
        <w:rPr>
          <w:rFonts w:ascii="Times New Roman" w:hAnsi="Times New Roman"/>
        </w:rPr>
        <w:t xml:space="preserve">the </w:t>
      </w:r>
      <w:r>
        <w:rPr>
          <w:rFonts w:ascii="Times New Roman" w:hAnsi="Times New Roman"/>
        </w:rPr>
        <w:t xml:space="preserve">LTE SL </w:t>
      </w:r>
      <w:r w:rsidR="00B35DA9">
        <w:rPr>
          <w:rFonts w:ascii="Times New Roman" w:hAnsi="Times New Roman"/>
        </w:rPr>
        <w:t>transmission</w:t>
      </w:r>
      <w:r w:rsidR="000D4016">
        <w:rPr>
          <w:rFonts w:ascii="Times New Roman" w:hAnsi="Times New Roman"/>
        </w:rPr>
        <w:t xml:space="preserve"> during [T1, T2]</w:t>
      </w:r>
      <w:r>
        <w:rPr>
          <w:rFonts w:ascii="Times New Roman" w:hAnsi="Times New Roman"/>
        </w:rPr>
        <w:t>.</w:t>
      </w:r>
    </w:p>
    <w:p w14:paraId="62E284C8" w14:textId="20D09B63" w:rsidR="00666A8F" w:rsidRDefault="007555E9" w:rsidP="00D64391">
      <w:pPr>
        <w:spacing w:before="120" w:after="120"/>
        <w:jc w:val="center"/>
      </w:pPr>
      <w:r>
        <w:object w:dxaOrig="12481" w:dyaOrig="3083" w14:anchorId="270CC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08pt" o:ole="">
            <v:imagedata r:id="rId8" o:title="" cropbottom="-75506f" cropright="-64999f"/>
          </v:shape>
          <o:OLEObject Type="Embed" ProgID="Visio.Drawing.15" ShapeID="_x0000_i1025" DrawAspect="Content" ObjectID="_1672486303" r:id="rId9"/>
        </w:object>
      </w:r>
    </w:p>
    <w:p w14:paraId="562FC9BD" w14:textId="412E9A07" w:rsidR="0036167C" w:rsidRPr="00130522" w:rsidRDefault="00FB3A29" w:rsidP="00D64391">
      <w:pPr>
        <w:keepNext/>
        <w:spacing w:before="120" w:after="120"/>
        <w:jc w:val="center"/>
        <w:rPr>
          <w:rFonts w:ascii="Times New Roman" w:hAnsi="Times New Roman"/>
          <w:b/>
          <w:bCs/>
        </w:rPr>
      </w:pPr>
      <w:bookmarkStart w:id="10" w:name="_Ref61118892"/>
      <w:r w:rsidRPr="00130522">
        <w:rPr>
          <w:rFonts w:ascii="Times New Roman" w:hAnsi="Times New Roman"/>
          <w:b/>
          <w:bCs/>
        </w:rPr>
        <w:t xml:space="preserve">Figure </w:t>
      </w:r>
      <w:r w:rsidRPr="00130522">
        <w:rPr>
          <w:rFonts w:ascii="Times New Roman" w:hAnsi="Times New Roman"/>
          <w:b/>
          <w:bCs/>
        </w:rPr>
        <w:fldChar w:fldCharType="begin"/>
      </w:r>
      <w:r w:rsidRPr="00130522">
        <w:rPr>
          <w:rFonts w:ascii="Times New Roman" w:hAnsi="Times New Roman"/>
          <w:b/>
          <w:bCs/>
        </w:rPr>
        <w:instrText xml:space="preserve"> SEQ Figure \* ARABIC </w:instrText>
      </w:r>
      <w:r w:rsidRPr="00130522">
        <w:rPr>
          <w:rFonts w:ascii="Times New Roman" w:hAnsi="Times New Roman"/>
          <w:b/>
          <w:bCs/>
        </w:rPr>
        <w:fldChar w:fldCharType="separate"/>
      </w:r>
      <w:r w:rsidR="006F0D0A">
        <w:rPr>
          <w:rFonts w:ascii="Times New Roman" w:hAnsi="Times New Roman"/>
          <w:b/>
          <w:bCs/>
          <w:noProof/>
        </w:rPr>
        <w:t>1</w:t>
      </w:r>
      <w:r w:rsidRPr="00130522">
        <w:rPr>
          <w:rFonts w:ascii="Times New Roman" w:hAnsi="Times New Roman"/>
          <w:b/>
          <w:bCs/>
        </w:rPr>
        <w:fldChar w:fldCharType="end"/>
      </w:r>
      <w:bookmarkEnd w:id="10"/>
      <w:r w:rsidR="00130522">
        <w:rPr>
          <w:rFonts w:asciiTheme="minorEastAsia" w:eastAsiaTheme="minorEastAsia" w:hAnsiTheme="minorEastAsia" w:hint="eastAsia"/>
          <w:b/>
          <w:bCs/>
          <w:lang w:eastAsia="zh-CN"/>
        </w:rPr>
        <w:t>.</w:t>
      </w:r>
      <w:r w:rsidRPr="00130522">
        <w:rPr>
          <w:rFonts w:ascii="Times New Roman" w:hAnsi="Times New Roman"/>
          <w:b/>
          <w:bCs/>
        </w:rPr>
        <w:t xml:space="preserve"> </w:t>
      </w:r>
      <w:r w:rsidRPr="00130522">
        <w:rPr>
          <w:rFonts w:ascii="Times New Roman" w:eastAsiaTheme="majorHAnsi" w:hAnsi="Times New Roman"/>
          <w:b/>
          <w:bCs/>
          <w:lang w:eastAsia="zh-CN"/>
        </w:rPr>
        <w:t>Example of simultaneous NR and E-UTRA transmission/reception</w:t>
      </w:r>
    </w:p>
    <w:p w14:paraId="05F1AEFB" w14:textId="23D3AB6B" w:rsidR="00294581" w:rsidRDefault="00294581" w:rsidP="00D64391">
      <w:pPr>
        <w:spacing w:before="120" w:after="120"/>
        <w:jc w:val="both"/>
        <w:rPr>
          <w:rFonts w:ascii="Times New Roman" w:hAnsi="Times New Roman"/>
        </w:rPr>
      </w:pPr>
      <w:r w:rsidRPr="004A114C">
        <w:rPr>
          <w:rFonts w:ascii="Times New Roman" w:hAnsi="Times New Roman"/>
        </w:rPr>
        <w:t xml:space="preserve">According to the conclusion of RAN4, </w:t>
      </w:r>
      <w:r w:rsidR="0045145A">
        <w:rPr>
          <w:rFonts w:ascii="Times New Roman" w:hAnsi="Times New Roman"/>
        </w:rPr>
        <w:t>if a UE switches from LTE SL to NR SL or verse vice, it take</w:t>
      </w:r>
      <w:r w:rsidR="00CA77EB">
        <w:rPr>
          <w:rFonts w:ascii="Times New Roman" w:hAnsi="Times New Roman"/>
        </w:rPr>
        <w:t>s</w:t>
      </w:r>
      <w:r w:rsidR="0045145A">
        <w:rPr>
          <w:rFonts w:ascii="Times New Roman" w:hAnsi="Times New Roman"/>
        </w:rPr>
        <w:t xml:space="preserve"> </w:t>
      </w:r>
      <w:r w:rsidR="001C1332">
        <w:rPr>
          <w:rFonts w:ascii="Times New Roman" w:hAnsi="Times New Roman"/>
        </w:rPr>
        <w:t xml:space="preserve">a </w:t>
      </w:r>
      <w:r w:rsidRPr="004A114C">
        <w:rPr>
          <w:rFonts w:ascii="Times New Roman" w:hAnsi="Times New Roman"/>
        </w:rPr>
        <w:t xml:space="preserve">150us or 210us </w:t>
      </w:r>
      <w:r w:rsidR="00CA77EB">
        <w:rPr>
          <w:rFonts w:ascii="Times New Roman" w:hAnsi="Times New Roman"/>
        </w:rPr>
        <w:t xml:space="preserve">period </w:t>
      </w:r>
      <w:r w:rsidRPr="004A114C">
        <w:rPr>
          <w:rFonts w:ascii="Times New Roman" w:eastAsiaTheme="minorEastAsia" w:hAnsi="Times New Roman"/>
          <w:lang w:eastAsia="zh-CN"/>
        </w:rPr>
        <w:t>which</w:t>
      </w:r>
      <w:r w:rsidRPr="004A114C">
        <w:rPr>
          <w:rFonts w:ascii="Times New Roman" w:hAnsi="Times New Roman"/>
        </w:rPr>
        <w:t xml:space="preserve"> </w:t>
      </w:r>
      <w:r w:rsidRPr="004A114C">
        <w:rPr>
          <w:rFonts w:ascii="Times New Roman" w:eastAsiaTheme="minorEastAsia" w:hAnsi="Times New Roman"/>
          <w:lang w:eastAsia="zh-CN"/>
        </w:rPr>
        <w:t>occupies</w:t>
      </w:r>
      <w:r w:rsidRPr="004A114C">
        <w:rPr>
          <w:rFonts w:ascii="Times New Roman" w:hAnsi="Times New Roman"/>
        </w:rPr>
        <w:t xml:space="preserve"> </w:t>
      </w:r>
      <w:r w:rsidR="004A114C" w:rsidRPr="004A114C">
        <w:rPr>
          <w:rFonts w:ascii="Times New Roman" w:hAnsi="Times New Roman"/>
        </w:rPr>
        <w:t>several</w:t>
      </w:r>
      <w:r w:rsidRPr="004A114C">
        <w:rPr>
          <w:rFonts w:ascii="Times New Roman" w:hAnsi="Times New Roman"/>
        </w:rPr>
        <w:t xml:space="preserve"> SL symbol</w:t>
      </w:r>
      <w:r w:rsidR="00385F07">
        <w:rPr>
          <w:rFonts w:ascii="Times New Roman" w:hAnsi="Times New Roman"/>
        </w:rPr>
        <w:t>s</w:t>
      </w:r>
      <w:r w:rsidR="0045145A">
        <w:rPr>
          <w:rFonts w:ascii="Times New Roman" w:hAnsi="Times New Roman"/>
        </w:rPr>
        <w:t xml:space="preserve"> for switching</w:t>
      </w:r>
      <w:r w:rsidR="00F53F28">
        <w:rPr>
          <w:rFonts w:ascii="Times New Roman" w:hAnsi="Times New Roman"/>
        </w:rPr>
        <w:t xml:space="preserve"> and</w:t>
      </w:r>
      <w:r w:rsidR="00E00B83">
        <w:rPr>
          <w:rFonts w:ascii="Times New Roman" w:hAnsi="Times New Roman"/>
        </w:rPr>
        <w:t xml:space="preserve"> potential</w:t>
      </w:r>
      <w:r w:rsidR="00F53F28">
        <w:rPr>
          <w:rFonts w:ascii="Times New Roman" w:hAnsi="Times New Roman"/>
        </w:rPr>
        <w:t xml:space="preserve"> power </w:t>
      </w:r>
      <w:r w:rsidR="00F569D1">
        <w:rPr>
          <w:rFonts w:ascii="Times New Roman" w:hAnsi="Times New Roman"/>
        </w:rPr>
        <w:t>adaption</w:t>
      </w:r>
      <w:r w:rsidR="00BB4499">
        <w:rPr>
          <w:rFonts w:ascii="Times New Roman" w:hAnsi="Times New Roman"/>
        </w:rPr>
        <w:t>.</w:t>
      </w:r>
      <w:r w:rsidR="00FC3C6E" w:rsidRPr="00FC3C6E">
        <w:t xml:space="preserve"> </w:t>
      </w:r>
      <w:r w:rsidR="004C4773" w:rsidRPr="004C4773">
        <w:rPr>
          <w:rFonts w:ascii="Times New Roman" w:hAnsi="Times New Roman"/>
        </w:rPr>
        <w:t>H</w:t>
      </w:r>
      <w:r w:rsidR="004C4773" w:rsidRPr="004C4773">
        <w:rPr>
          <w:rFonts w:ascii="Times New Roman" w:eastAsiaTheme="minorEastAsia" w:hAnsi="Times New Roman"/>
          <w:lang w:eastAsia="zh-CN"/>
        </w:rPr>
        <w:t>owever,</w:t>
      </w:r>
      <w:r w:rsidR="00F269AC">
        <w:rPr>
          <w:rFonts w:ascii="Times New Roman" w:eastAsiaTheme="minorEastAsia" w:hAnsi="Times New Roman"/>
          <w:lang w:eastAsia="zh-CN"/>
        </w:rPr>
        <w:t xml:space="preserve"> </w:t>
      </w:r>
      <w:r w:rsidR="00F269AC">
        <w:rPr>
          <w:rFonts w:ascii="Times New Roman" w:eastAsiaTheme="minorEastAsia" w:hAnsi="Times New Roman" w:hint="eastAsia"/>
          <w:lang w:eastAsia="zh-CN"/>
        </w:rPr>
        <w:t>if</w:t>
      </w:r>
      <w:r w:rsidR="00F269AC">
        <w:rPr>
          <w:rFonts w:ascii="Times New Roman" w:eastAsiaTheme="minorEastAsia" w:hAnsi="Times New Roman"/>
          <w:lang w:eastAsia="zh-CN"/>
        </w:rPr>
        <w:t xml:space="preserve"> </w:t>
      </w:r>
      <w:r w:rsidR="00F269AC">
        <w:rPr>
          <w:rFonts w:ascii="Times New Roman" w:eastAsiaTheme="minorEastAsia" w:hAnsi="Times New Roman" w:hint="eastAsia"/>
          <w:lang w:eastAsia="zh-CN"/>
        </w:rPr>
        <w:t>the</w:t>
      </w:r>
      <w:r w:rsidR="00F269AC">
        <w:rPr>
          <w:rFonts w:ascii="Times New Roman" w:eastAsiaTheme="minorEastAsia" w:hAnsi="Times New Roman"/>
          <w:lang w:eastAsia="zh-CN"/>
        </w:rPr>
        <w:t xml:space="preserve"> </w:t>
      </w:r>
      <w:r w:rsidR="00F269AC">
        <w:rPr>
          <w:rFonts w:ascii="Times New Roman" w:eastAsiaTheme="minorEastAsia" w:hAnsi="Times New Roman" w:hint="eastAsia"/>
          <w:lang w:eastAsia="zh-CN"/>
        </w:rPr>
        <w:t>swit</w:t>
      </w:r>
      <w:r w:rsidR="00F269AC">
        <w:rPr>
          <w:rFonts w:ascii="Times New Roman" w:eastAsiaTheme="minorEastAsia" w:hAnsi="Times New Roman"/>
          <w:lang w:eastAsia="zh-CN"/>
        </w:rPr>
        <w:t xml:space="preserve">ching period contains SL transmission, </w:t>
      </w:r>
      <w:r w:rsidR="00F269AC">
        <w:rPr>
          <w:rFonts w:ascii="Times New Roman" w:hAnsi="Times New Roman"/>
        </w:rPr>
        <w:t>s</w:t>
      </w:r>
      <w:r w:rsidR="0045145A" w:rsidRPr="0045145A">
        <w:rPr>
          <w:rFonts w:ascii="Times New Roman" w:hAnsi="Times New Roman"/>
        </w:rPr>
        <w:t>ig</w:t>
      </w:r>
      <w:r w:rsidR="0045145A" w:rsidRPr="003938A3">
        <w:rPr>
          <w:rFonts w:ascii="Times New Roman" w:hAnsi="Times New Roman"/>
        </w:rPr>
        <w:t>nal</w:t>
      </w:r>
      <w:r w:rsidR="003938A3" w:rsidRPr="003938A3">
        <w:rPr>
          <w:rFonts w:ascii="Times New Roman" w:eastAsiaTheme="minorEastAsia" w:hAnsi="Times New Roman"/>
          <w:lang w:eastAsia="zh-CN"/>
        </w:rPr>
        <w:t>s</w:t>
      </w:r>
      <w:r w:rsidR="0045145A" w:rsidRPr="003938A3">
        <w:rPr>
          <w:rFonts w:ascii="Times New Roman" w:hAnsi="Times New Roman"/>
        </w:rPr>
        <w:t xml:space="preserve"> </w:t>
      </w:r>
      <w:r w:rsidR="0045145A" w:rsidRPr="0045145A">
        <w:rPr>
          <w:rFonts w:ascii="Times New Roman" w:hAnsi="Times New Roman"/>
        </w:rPr>
        <w:t>generated during the switch</w:t>
      </w:r>
      <w:r w:rsidR="007818FF">
        <w:rPr>
          <w:rFonts w:ascii="Times New Roman" w:hAnsi="Times New Roman"/>
        </w:rPr>
        <w:t>ing period</w:t>
      </w:r>
      <w:r w:rsidR="0045145A" w:rsidRPr="0045145A">
        <w:rPr>
          <w:rFonts w:ascii="Times New Roman" w:hAnsi="Times New Roman"/>
        </w:rPr>
        <w:t xml:space="preserve"> </w:t>
      </w:r>
      <w:r w:rsidR="009A6F13">
        <w:rPr>
          <w:rFonts w:ascii="Times New Roman" w:hAnsi="Times New Roman"/>
        </w:rPr>
        <w:t>can</w:t>
      </w:r>
      <w:r w:rsidR="0045145A" w:rsidRPr="0045145A">
        <w:rPr>
          <w:rFonts w:ascii="Times New Roman" w:hAnsi="Times New Roman"/>
        </w:rPr>
        <w:t xml:space="preserve"> be distorted </w:t>
      </w:r>
      <w:r w:rsidR="00CE5AF8">
        <w:rPr>
          <w:rFonts w:ascii="Times New Roman" w:hAnsi="Times New Roman"/>
        </w:rPr>
        <w:t xml:space="preserve">due to the </w:t>
      </w:r>
      <w:r w:rsidR="00123E59">
        <w:rPr>
          <w:rFonts w:ascii="Times New Roman" w:hAnsi="Times New Roman"/>
        </w:rPr>
        <w:t>RF ad</w:t>
      </w:r>
      <w:r w:rsidR="00C40585">
        <w:rPr>
          <w:rFonts w:ascii="Times New Roman" w:hAnsi="Times New Roman"/>
        </w:rPr>
        <w:t>aption</w:t>
      </w:r>
      <w:r w:rsidR="00C16B49">
        <w:rPr>
          <w:rFonts w:ascii="Times New Roman" w:hAnsi="Times New Roman"/>
        </w:rPr>
        <w:t>,</w:t>
      </w:r>
      <w:r w:rsidR="00123E59">
        <w:rPr>
          <w:rFonts w:ascii="Times New Roman" w:hAnsi="Times New Roman"/>
        </w:rPr>
        <w:t xml:space="preserve"> and </w:t>
      </w:r>
      <w:r w:rsidR="00CE5AF8">
        <w:rPr>
          <w:rFonts w:ascii="Times New Roman" w:hAnsi="Times New Roman"/>
        </w:rPr>
        <w:t>power change</w:t>
      </w:r>
      <w:r w:rsidR="001C1332">
        <w:rPr>
          <w:rFonts w:ascii="Times New Roman" w:hAnsi="Times New Roman"/>
        </w:rPr>
        <w:t>.</w:t>
      </w:r>
      <w:r w:rsidR="00CE5AF8">
        <w:rPr>
          <w:rFonts w:ascii="Times New Roman" w:hAnsi="Times New Roman"/>
        </w:rPr>
        <w:t xml:space="preserve"> </w:t>
      </w:r>
      <w:r w:rsidR="001C1332">
        <w:rPr>
          <w:rFonts w:ascii="Times New Roman" w:hAnsi="Times New Roman"/>
        </w:rPr>
        <w:t>Consequently</w:t>
      </w:r>
      <w:r w:rsidR="00C16B49">
        <w:rPr>
          <w:rFonts w:ascii="Times New Roman" w:hAnsi="Times New Roman"/>
        </w:rPr>
        <w:t>,</w:t>
      </w:r>
      <w:r w:rsidR="0045145A" w:rsidRPr="0045145A">
        <w:rPr>
          <w:rFonts w:ascii="Times New Roman" w:hAnsi="Times New Roman"/>
        </w:rPr>
        <w:t xml:space="preserve"> the RX UE cannot decode it properly</w:t>
      </w:r>
      <w:r w:rsidR="0045145A">
        <w:rPr>
          <w:rFonts w:ascii="Times New Roman" w:hAnsi="Times New Roman"/>
        </w:rPr>
        <w:t>.</w:t>
      </w:r>
      <w:r w:rsidR="008B0422">
        <w:rPr>
          <w:rFonts w:ascii="Times New Roman" w:hAnsi="Times New Roman"/>
        </w:rPr>
        <w:t xml:space="preserve"> </w:t>
      </w:r>
    </w:p>
    <w:tbl>
      <w:tblPr>
        <w:tblStyle w:val="af9"/>
        <w:tblW w:w="0" w:type="auto"/>
        <w:tblLook w:val="04A0" w:firstRow="1" w:lastRow="0" w:firstColumn="1" w:lastColumn="0" w:noHBand="0" w:noVBand="1"/>
      </w:tblPr>
      <w:tblGrid>
        <w:gridCol w:w="9060"/>
      </w:tblGrid>
      <w:tr w:rsidR="009840BC" w14:paraId="3CD44ED3" w14:textId="77777777" w:rsidTr="009840BC">
        <w:tc>
          <w:tcPr>
            <w:tcW w:w="9060" w:type="dxa"/>
          </w:tcPr>
          <w:p w14:paraId="37E0BF6E" w14:textId="77777777" w:rsidR="009840BC" w:rsidRPr="003137BB" w:rsidRDefault="009840BC" w:rsidP="00D64391">
            <w:pPr>
              <w:spacing w:before="120" w:after="120"/>
              <w:jc w:val="both"/>
              <w:rPr>
                <w:rFonts w:ascii="Times New Roman" w:hAnsi="Times New Roman"/>
                <w:b/>
                <w:bCs/>
              </w:rPr>
            </w:pPr>
            <w:r w:rsidRPr="003137BB">
              <w:rPr>
                <w:rFonts w:ascii="Times New Roman" w:hAnsi="Times New Roman"/>
                <w:b/>
                <w:bCs/>
              </w:rPr>
              <w:t>Agreement in RAN4 #94e (R4-2005644)</w:t>
            </w:r>
          </w:p>
          <w:p w14:paraId="441CC371" w14:textId="77777777" w:rsidR="009840BC" w:rsidRPr="003137BB" w:rsidRDefault="009840BC" w:rsidP="00D64391">
            <w:pPr>
              <w:spacing w:before="120" w:after="120"/>
              <w:jc w:val="both"/>
              <w:rPr>
                <w:rFonts w:ascii="Times New Roman" w:hAnsi="Times New Roman"/>
              </w:rPr>
            </w:pPr>
            <w:r w:rsidRPr="003137BB">
              <w:rPr>
                <w:rFonts w:ascii="Times New Roman" w:hAnsi="Times New Roman" w:hint="eastAsia"/>
              </w:rPr>
              <w:t>•</w:t>
            </w:r>
            <w:r w:rsidRPr="003137BB">
              <w:rPr>
                <w:rFonts w:ascii="Times New Roman" w:hAnsi="Times New Roman"/>
              </w:rPr>
              <w:tab/>
              <w:t>Candidate values for intra-band switching</w:t>
            </w:r>
          </w:p>
          <w:p w14:paraId="1E828FC8" w14:textId="77777777" w:rsidR="009840BC" w:rsidRPr="003137BB" w:rsidRDefault="009840BC" w:rsidP="00D64391">
            <w:pPr>
              <w:spacing w:before="120" w:after="120"/>
              <w:ind w:leftChars="100" w:left="200"/>
              <w:jc w:val="both"/>
              <w:rPr>
                <w:rFonts w:ascii="Times New Roman" w:hAnsi="Times New Roman"/>
              </w:rPr>
            </w:pPr>
            <w:r w:rsidRPr="003137BB">
              <w:rPr>
                <w:rFonts w:ascii="Times New Roman" w:hAnsi="Times New Roman"/>
              </w:rPr>
              <w:t>-</w:t>
            </w:r>
            <w:r w:rsidRPr="003137BB">
              <w:rPr>
                <w:rFonts w:ascii="Times New Roman" w:hAnsi="Times New Roman"/>
              </w:rPr>
              <w:tab/>
              <w:t>150us including transient period (majority view)</w:t>
            </w:r>
          </w:p>
          <w:p w14:paraId="6649EB49" w14:textId="11D2BB4F" w:rsidR="009840BC" w:rsidRDefault="009840BC" w:rsidP="00D64391">
            <w:pPr>
              <w:spacing w:before="120" w:after="120"/>
              <w:ind w:leftChars="100" w:left="200"/>
              <w:jc w:val="both"/>
              <w:rPr>
                <w:rFonts w:ascii="Times New Roman" w:hAnsi="Times New Roman"/>
              </w:rPr>
            </w:pPr>
            <w:r w:rsidRPr="003137BB">
              <w:rPr>
                <w:rFonts w:ascii="Times New Roman" w:hAnsi="Times New Roman"/>
              </w:rPr>
              <w:t>-</w:t>
            </w:r>
            <w:r w:rsidRPr="003137BB">
              <w:rPr>
                <w:rFonts w:ascii="Times New Roman" w:hAnsi="Times New Roman"/>
              </w:rPr>
              <w:tab/>
              <w:t>210us</w:t>
            </w:r>
          </w:p>
        </w:tc>
      </w:tr>
    </w:tbl>
    <w:p w14:paraId="7EC4F465" w14:textId="65263B3E" w:rsidR="009840BC" w:rsidRPr="005A19C1" w:rsidRDefault="0064395B" w:rsidP="00D64391">
      <w:pPr>
        <w:pStyle w:val="a7"/>
        <w:jc w:val="center"/>
        <w:rPr>
          <w:rFonts w:ascii="Times New Roman" w:eastAsiaTheme="minorEastAsia" w:hAnsi="Times New Roman"/>
          <w:b/>
          <w:bCs/>
          <w:lang w:eastAsia="zh-CN"/>
        </w:rPr>
      </w:pPr>
      <w:bookmarkStart w:id="11" w:name="_Ref61186613"/>
      <w:r w:rsidRPr="005A19C1">
        <w:rPr>
          <w:rFonts w:ascii="Times New Roman" w:hAnsi="Times New Roman"/>
          <w:b/>
          <w:bCs/>
        </w:rPr>
        <w:t xml:space="preserve">Table </w:t>
      </w:r>
      <w:r w:rsidRPr="005A19C1">
        <w:rPr>
          <w:rFonts w:ascii="Times New Roman" w:hAnsi="Times New Roman"/>
          <w:b/>
          <w:bCs/>
        </w:rPr>
        <w:fldChar w:fldCharType="begin"/>
      </w:r>
      <w:r w:rsidRPr="005A19C1">
        <w:rPr>
          <w:rFonts w:ascii="Times New Roman" w:hAnsi="Times New Roman"/>
          <w:b/>
          <w:bCs/>
        </w:rPr>
        <w:instrText xml:space="preserve"> SEQ Table \* ARABIC </w:instrText>
      </w:r>
      <w:r w:rsidRPr="005A19C1">
        <w:rPr>
          <w:rFonts w:ascii="Times New Roman" w:hAnsi="Times New Roman"/>
          <w:b/>
          <w:bCs/>
        </w:rPr>
        <w:fldChar w:fldCharType="separate"/>
      </w:r>
      <w:r w:rsidR="006F0D0A">
        <w:rPr>
          <w:rFonts w:ascii="Times New Roman" w:hAnsi="Times New Roman"/>
          <w:b/>
          <w:bCs/>
          <w:noProof/>
        </w:rPr>
        <w:t>1</w:t>
      </w:r>
      <w:r w:rsidRPr="005A19C1">
        <w:rPr>
          <w:rFonts w:ascii="Times New Roman" w:hAnsi="Times New Roman"/>
          <w:b/>
          <w:bCs/>
        </w:rPr>
        <w:fldChar w:fldCharType="end"/>
      </w:r>
      <w:bookmarkEnd w:id="11"/>
      <w:r w:rsidRPr="005A19C1">
        <w:rPr>
          <w:rFonts w:ascii="Times New Roman" w:hAnsi="Times New Roman"/>
          <w:b/>
          <w:bCs/>
        </w:rPr>
        <w:t>.</w:t>
      </w:r>
      <w:r w:rsidRPr="005A19C1">
        <w:rPr>
          <w:rFonts w:ascii="Times New Roman" w:eastAsiaTheme="minorEastAsia" w:hAnsi="Times New Roman"/>
          <w:b/>
          <w:bCs/>
          <w:lang w:eastAsia="zh-CN"/>
        </w:rPr>
        <w:t xml:space="preserve"> The number of symbols needed for </w:t>
      </w:r>
      <w:r w:rsidR="003938A3">
        <w:rPr>
          <w:rFonts w:ascii="Times New Roman" w:eastAsiaTheme="minorEastAsia" w:hAnsi="Times New Roman"/>
          <w:b/>
          <w:bCs/>
          <w:lang w:eastAsia="zh-CN"/>
        </w:rPr>
        <w:t xml:space="preserve">the </w:t>
      </w:r>
      <w:r w:rsidRPr="005A19C1">
        <w:rPr>
          <w:rFonts w:ascii="Times New Roman" w:eastAsiaTheme="minorEastAsia" w:hAnsi="Times New Roman"/>
          <w:b/>
          <w:bCs/>
          <w:lang w:eastAsia="zh-CN"/>
        </w:rPr>
        <w:t>switching</w:t>
      </w:r>
      <w:r w:rsidR="005A19C1">
        <w:rPr>
          <w:rFonts w:ascii="Times New Roman" w:eastAsiaTheme="minorEastAsia" w:hAnsi="Times New Roman"/>
          <w:b/>
          <w:bCs/>
          <w:lang w:eastAsia="zh-CN"/>
        </w:rPr>
        <w:t xml:space="preserve"> </w:t>
      </w:r>
      <w:r w:rsidR="005A19C1">
        <w:rPr>
          <w:rFonts w:ascii="Times New Roman" w:eastAsiaTheme="minorEastAsia" w:hAnsi="Times New Roman" w:hint="eastAsia"/>
          <w:b/>
          <w:bCs/>
          <w:lang w:eastAsia="zh-CN"/>
        </w:rPr>
        <w:t>perio</w:t>
      </w:r>
      <w:r w:rsidR="005A19C1">
        <w:rPr>
          <w:rFonts w:ascii="Times New Roman" w:eastAsiaTheme="minorEastAsia" w:hAnsi="Times New Roman"/>
          <w:b/>
          <w:bCs/>
          <w:lang w:eastAsia="zh-CN"/>
        </w:rPr>
        <w:t>d</w:t>
      </w:r>
    </w:p>
    <w:tbl>
      <w:tblPr>
        <w:tblStyle w:val="af9"/>
        <w:tblW w:w="0" w:type="auto"/>
        <w:tblLook w:val="04A0" w:firstRow="1" w:lastRow="0" w:firstColumn="1" w:lastColumn="0" w:noHBand="0" w:noVBand="1"/>
      </w:tblPr>
      <w:tblGrid>
        <w:gridCol w:w="2265"/>
        <w:gridCol w:w="2265"/>
        <w:gridCol w:w="2265"/>
        <w:gridCol w:w="2265"/>
      </w:tblGrid>
      <w:tr w:rsidR="00294581" w:rsidRPr="004A114C" w14:paraId="1ECB11BA" w14:textId="77777777" w:rsidTr="00294581">
        <w:tc>
          <w:tcPr>
            <w:tcW w:w="2265" w:type="dxa"/>
          </w:tcPr>
          <w:p w14:paraId="2306ECB2" w14:textId="6CA2EA54" w:rsidR="00294581" w:rsidRPr="00835148" w:rsidRDefault="00FD25DC" w:rsidP="00D64391">
            <w:pPr>
              <w:spacing w:before="120" w:after="120"/>
              <w:jc w:val="center"/>
              <w:rPr>
                <w:rFonts w:ascii="Times New Roman" w:hAnsi="Times New Roman"/>
              </w:rPr>
            </w:pPr>
            <w:r w:rsidRPr="00835148">
              <w:rPr>
                <w:rFonts w:ascii="Times New Roman" w:eastAsiaTheme="minorEastAsia" w:hAnsi="Times New Roman"/>
                <w:lang w:eastAsia="zh-CN"/>
              </w:rPr>
              <w:t>Switching period</w:t>
            </w:r>
          </w:p>
        </w:tc>
        <w:tc>
          <w:tcPr>
            <w:tcW w:w="2265" w:type="dxa"/>
          </w:tcPr>
          <w:p w14:paraId="5BB33D2F" w14:textId="73AFF180" w:rsidR="00294581" w:rsidRPr="004A114C" w:rsidRDefault="00294581" w:rsidP="00D64391">
            <w:pPr>
              <w:spacing w:before="120" w:after="120"/>
              <w:jc w:val="center"/>
              <w:rPr>
                <w:rFonts w:ascii="Times New Roman" w:eastAsiaTheme="minorEastAsia" w:hAnsi="Times New Roman"/>
                <w:lang w:eastAsia="zh-CN"/>
              </w:rPr>
            </w:pPr>
            <w:r w:rsidRPr="004A114C">
              <w:rPr>
                <w:rFonts w:ascii="Times New Roman" w:eastAsiaTheme="minorEastAsia" w:hAnsi="Times New Roman"/>
                <w:lang w:eastAsia="zh-CN"/>
              </w:rPr>
              <w:t>15kHz</w:t>
            </w:r>
          </w:p>
        </w:tc>
        <w:tc>
          <w:tcPr>
            <w:tcW w:w="2265" w:type="dxa"/>
          </w:tcPr>
          <w:p w14:paraId="063F09B9" w14:textId="21EC7721" w:rsidR="00294581" w:rsidRPr="004A114C" w:rsidRDefault="00294581" w:rsidP="00D64391">
            <w:pPr>
              <w:spacing w:before="120" w:after="120"/>
              <w:jc w:val="center"/>
              <w:rPr>
                <w:rFonts w:ascii="Times New Roman" w:hAnsi="Times New Roman"/>
              </w:rPr>
            </w:pPr>
            <w:r w:rsidRPr="004A114C">
              <w:rPr>
                <w:rFonts w:ascii="Times New Roman" w:eastAsiaTheme="minorEastAsia" w:hAnsi="Times New Roman"/>
                <w:lang w:eastAsia="zh-CN"/>
              </w:rPr>
              <w:t>30kHz</w:t>
            </w:r>
          </w:p>
        </w:tc>
        <w:tc>
          <w:tcPr>
            <w:tcW w:w="2265" w:type="dxa"/>
          </w:tcPr>
          <w:p w14:paraId="3B64A2EC" w14:textId="2A6F5172" w:rsidR="00294581" w:rsidRPr="004A114C" w:rsidRDefault="00294581" w:rsidP="00D64391">
            <w:pPr>
              <w:spacing w:before="120" w:after="120"/>
              <w:jc w:val="center"/>
              <w:rPr>
                <w:rFonts w:ascii="Times New Roman" w:hAnsi="Times New Roman"/>
              </w:rPr>
            </w:pPr>
            <w:r w:rsidRPr="004A114C">
              <w:rPr>
                <w:rFonts w:ascii="Times New Roman" w:eastAsiaTheme="minorEastAsia" w:hAnsi="Times New Roman"/>
                <w:lang w:eastAsia="zh-CN"/>
              </w:rPr>
              <w:t>60kHz</w:t>
            </w:r>
          </w:p>
        </w:tc>
      </w:tr>
      <w:tr w:rsidR="00294581" w:rsidRPr="004A114C" w14:paraId="44401DF3" w14:textId="77777777" w:rsidTr="00294581">
        <w:tc>
          <w:tcPr>
            <w:tcW w:w="2265" w:type="dxa"/>
          </w:tcPr>
          <w:p w14:paraId="6F73C5D0" w14:textId="7411D86F" w:rsidR="00294581" w:rsidRPr="00835148" w:rsidRDefault="00294581" w:rsidP="00D64391">
            <w:pPr>
              <w:spacing w:before="120" w:after="120"/>
              <w:jc w:val="center"/>
              <w:rPr>
                <w:rFonts w:ascii="Times New Roman" w:eastAsiaTheme="minorEastAsia" w:hAnsi="Times New Roman"/>
                <w:lang w:eastAsia="zh-CN"/>
              </w:rPr>
            </w:pPr>
            <w:r w:rsidRPr="00835148">
              <w:rPr>
                <w:rFonts w:ascii="Times New Roman" w:eastAsiaTheme="minorEastAsia" w:hAnsi="Times New Roman"/>
                <w:lang w:eastAsia="zh-CN"/>
              </w:rPr>
              <w:t>150us</w:t>
            </w:r>
          </w:p>
        </w:tc>
        <w:tc>
          <w:tcPr>
            <w:tcW w:w="2265" w:type="dxa"/>
          </w:tcPr>
          <w:p w14:paraId="4778B413" w14:textId="24F71E52" w:rsidR="00294581" w:rsidRPr="004A114C" w:rsidRDefault="005E1243" w:rsidP="00D64391">
            <w:pPr>
              <w:spacing w:before="120" w:after="120"/>
              <w:jc w:val="center"/>
              <w:rPr>
                <w:rFonts w:ascii="Times New Roman" w:eastAsiaTheme="minorEastAsia" w:hAnsi="Times New Roman"/>
                <w:lang w:eastAsia="zh-CN"/>
              </w:rPr>
            </w:pPr>
            <w:r w:rsidRPr="004A114C">
              <w:rPr>
                <w:rFonts w:ascii="Times New Roman" w:eastAsiaTheme="minorEastAsia" w:hAnsi="Times New Roman"/>
                <w:lang w:eastAsia="zh-CN"/>
              </w:rPr>
              <w:t>2.25 symbol</w:t>
            </w:r>
          </w:p>
        </w:tc>
        <w:tc>
          <w:tcPr>
            <w:tcW w:w="2265" w:type="dxa"/>
          </w:tcPr>
          <w:p w14:paraId="7CA10BF3" w14:textId="78D2B08D" w:rsidR="00294581" w:rsidRPr="004A114C" w:rsidRDefault="005E1243" w:rsidP="00D64391">
            <w:pPr>
              <w:spacing w:before="120" w:after="120"/>
              <w:jc w:val="center"/>
              <w:rPr>
                <w:rFonts w:ascii="Times New Roman" w:eastAsiaTheme="minorEastAsia" w:hAnsi="Times New Roman"/>
                <w:lang w:eastAsia="zh-CN"/>
              </w:rPr>
            </w:pPr>
            <w:r w:rsidRPr="004A114C">
              <w:rPr>
                <w:rFonts w:ascii="Times New Roman" w:eastAsiaTheme="minorEastAsia" w:hAnsi="Times New Roman"/>
                <w:lang w:eastAsia="zh-CN"/>
              </w:rPr>
              <w:t>4.5 symbol</w:t>
            </w:r>
          </w:p>
        </w:tc>
        <w:tc>
          <w:tcPr>
            <w:tcW w:w="2265" w:type="dxa"/>
          </w:tcPr>
          <w:p w14:paraId="49545B51" w14:textId="32D66807" w:rsidR="00294581" w:rsidRPr="004A114C" w:rsidRDefault="005E1243" w:rsidP="00D64391">
            <w:pPr>
              <w:spacing w:before="120" w:after="120"/>
              <w:jc w:val="center"/>
              <w:rPr>
                <w:rFonts w:ascii="Times New Roman" w:eastAsiaTheme="minorEastAsia" w:hAnsi="Times New Roman"/>
                <w:lang w:eastAsia="zh-CN"/>
              </w:rPr>
            </w:pPr>
            <w:r w:rsidRPr="004A114C">
              <w:rPr>
                <w:rFonts w:ascii="Times New Roman" w:eastAsiaTheme="minorEastAsia" w:hAnsi="Times New Roman"/>
                <w:lang w:eastAsia="zh-CN"/>
              </w:rPr>
              <w:t xml:space="preserve">9 </w:t>
            </w:r>
            <w:proofErr w:type="gramStart"/>
            <w:r w:rsidRPr="004A114C">
              <w:rPr>
                <w:rFonts w:ascii="Times New Roman" w:eastAsiaTheme="minorEastAsia" w:hAnsi="Times New Roman"/>
                <w:lang w:eastAsia="zh-CN"/>
              </w:rPr>
              <w:t>symbol</w:t>
            </w:r>
            <w:proofErr w:type="gramEnd"/>
          </w:p>
        </w:tc>
      </w:tr>
      <w:tr w:rsidR="00294581" w:rsidRPr="004A114C" w14:paraId="48CF853E" w14:textId="77777777" w:rsidTr="00294581">
        <w:tc>
          <w:tcPr>
            <w:tcW w:w="2265" w:type="dxa"/>
          </w:tcPr>
          <w:p w14:paraId="6B43F091" w14:textId="234CE79C" w:rsidR="00294581" w:rsidRPr="00835148" w:rsidRDefault="00294581" w:rsidP="00D64391">
            <w:pPr>
              <w:spacing w:before="120" w:after="120"/>
              <w:jc w:val="center"/>
              <w:rPr>
                <w:rFonts w:ascii="Times New Roman" w:eastAsiaTheme="minorEastAsia" w:hAnsi="Times New Roman"/>
                <w:lang w:eastAsia="zh-CN"/>
              </w:rPr>
            </w:pPr>
            <w:r w:rsidRPr="00835148">
              <w:rPr>
                <w:rFonts w:ascii="Times New Roman" w:eastAsiaTheme="minorEastAsia" w:hAnsi="Times New Roman"/>
                <w:lang w:eastAsia="zh-CN"/>
              </w:rPr>
              <w:t>210us</w:t>
            </w:r>
          </w:p>
        </w:tc>
        <w:tc>
          <w:tcPr>
            <w:tcW w:w="2265" w:type="dxa"/>
          </w:tcPr>
          <w:p w14:paraId="2870E1D0" w14:textId="04CC68AE" w:rsidR="00294581" w:rsidRPr="004A114C" w:rsidRDefault="005E1243" w:rsidP="00D64391">
            <w:pPr>
              <w:spacing w:before="120" w:after="120"/>
              <w:jc w:val="center"/>
              <w:rPr>
                <w:rFonts w:ascii="Times New Roman" w:eastAsiaTheme="minorEastAsia" w:hAnsi="Times New Roman"/>
                <w:lang w:eastAsia="zh-CN"/>
              </w:rPr>
            </w:pPr>
            <w:r w:rsidRPr="004A114C">
              <w:rPr>
                <w:rFonts w:ascii="Times New Roman" w:eastAsiaTheme="minorEastAsia" w:hAnsi="Times New Roman"/>
                <w:lang w:eastAsia="zh-CN"/>
              </w:rPr>
              <w:t>3.15symbol</w:t>
            </w:r>
          </w:p>
        </w:tc>
        <w:tc>
          <w:tcPr>
            <w:tcW w:w="2265" w:type="dxa"/>
          </w:tcPr>
          <w:p w14:paraId="0D93BB36" w14:textId="48182438" w:rsidR="00294581" w:rsidRPr="004A114C" w:rsidRDefault="005E1243" w:rsidP="00D64391">
            <w:pPr>
              <w:spacing w:before="120" w:after="120"/>
              <w:jc w:val="center"/>
              <w:rPr>
                <w:rFonts w:ascii="Times New Roman" w:eastAsiaTheme="minorEastAsia" w:hAnsi="Times New Roman"/>
                <w:lang w:eastAsia="zh-CN"/>
              </w:rPr>
            </w:pPr>
            <w:r w:rsidRPr="004A114C">
              <w:rPr>
                <w:rFonts w:ascii="Times New Roman" w:eastAsiaTheme="minorEastAsia" w:hAnsi="Times New Roman"/>
                <w:lang w:eastAsia="zh-CN"/>
              </w:rPr>
              <w:t>6.3 symbol</w:t>
            </w:r>
          </w:p>
        </w:tc>
        <w:tc>
          <w:tcPr>
            <w:tcW w:w="2265" w:type="dxa"/>
          </w:tcPr>
          <w:p w14:paraId="7781C781" w14:textId="1772F673" w:rsidR="00294581" w:rsidRPr="004A114C" w:rsidRDefault="005E1243" w:rsidP="00D64391">
            <w:pPr>
              <w:spacing w:before="120" w:after="120"/>
              <w:jc w:val="center"/>
              <w:rPr>
                <w:rFonts w:ascii="Times New Roman" w:eastAsiaTheme="minorEastAsia" w:hAnsi="Times New Roman"/>
                <w:lang w:eastAsia="zh-CN"/>
              </w:rPr>
            </w:pPr>
            <w:r w:rsidRPr="004A114C">
              <w:rPr>
                <w:rFonts w:ascii="Times New Roman" w:eastAsiaTheme="minorEastAsia" w:hAnsi="Times New Roman"/>
                <w:lang w:eastAsia="zh-CN"/>
              </w:rPr>
              <w:t>12.6 symbol</w:t>
            </w:r>
          </w:p>
        </w:tc>
      </w:tr>
    </w:tbl>
    <w:p w14:paraId="5A8DAB5D" w14:textId="13B08AEE" w:rsidR="00A6763A" w:rsidRDefault="00D52FB5" w:rsidP="00D64391">
      <w:pPr>
        <w:spacing w:before="120" w:after="120"/>
        <w:jc w:val="both"/>
        <w:rPr>
          <w:rFonts w:asciiTheme="minorEastAsia" w:eastAsiaTheme="minorEastAsia" w:hAnsiTheme="minorEastAsia"/>
          <w:lang w:eastAsia="zh-CN"/>
        </w:rPr>
      </w:pPr>
      <w:r w:rsidRPr="00137B3B">
        <w:rPr>
          <w:rFonts w:ascii="Times New Roman" w:hAnsi="Times New Roman"/>
        </w:rPr>
        <w:t xml:space="preserve">Moreover, </w:t>
      </w:r>
      <w:r w:rsidR="00137B3B" w:rsidRPr="00137B3B">
        <w:rPr>
          <w:rFonts w:ascii="Times New Roman" w:hAnsi="Times New Roman"/>
        </w:rPr>
        <w:t xml:space="preserve">it is specified in </w:t>
      </w:r>
      <w:r w:rsidR="001C1332">
        <w:rPr>
          <w:rFonts w:ascii="Times New Roman" w:hAnsi="Times New Roman"/>
        </w:rPr>
        <w:t>TS 38.133</w:t>
      </w:r>
      <w:r w:rsidR="00137B3B" w:rsidRPr="00137B3B">
        <w:rPr>
          <w:rFonts w:ascii="Times New Roman" w:hAnsi="Times New Roman"/>
        </w:rPr>
        <w:t xml:space="preserve"> that </w:t>
      </w:r>
      <w:r w:rsidR="00BD7DEF" w:rsidRPr="00627708">
        <w:rPr>
          <w:rFonts w:ascii="Times New Roman" w:hAnsi="Times New Roman"/>
          <w:b/>
          <w:bCs/>
        </w:rPr>
        <w:t xml:space="preserve">any </w:t>
      </w:r>
      <w:r w:rsidR="00137B3B" w:rsidRPr="00627708">
        <w:rPr>
          <w:rFonts w:ascii="Times New Roman" w:hAnsi="Times New Roman"/>
          <w:b/>
          <w:bCs/>
        </w:rPr>
        <w:t xml:space="preserve">scheduled transmissions/receptions </w:t>
      </w:r>
      <w:r w:rsidR="00C04AE2" w:rsidRPr="00627708">
        <w:rPr>
          <w:rFonts w:ascii="Times New Roman" w:hAnsi="Times New Roman"/>
          <w:b/>
          <w:bCs/>
        </w:rPr>
        <w:t>at the time</w:t>
      </w:r>
      <w:r w:rsidR="00BD7DEF" w:rsidRPr="00627708">
        <w:rPr>
          <w:rFonts w:ascii="Times New Roman" w:hAnsi="Times New Roman"/>
          <w:b/>
          <w:bCs/>
        </w:rPr>
        <w:t xml:space="preserve"> for switching</w:t>
      </w:r>
      <w:r w:rsidR="00137B3B" w:rsidRPr="00627708">
        <w:rPr>
          <w:rFonts w:ascii="Times New Roman" w:hAnsi="Times New Roman"/>
          <w:b/>
          <w:bCs/>
        </w:rPr>
        <w:t xml:space="preserve"> will be discarded</w:t>
      </w:r>
      <w:r w:rsidR="00137B3B" w:rsidRPr="00137B3B">
        <w:rPr>
          <w:rFonts w:ascii="Times New Roman" w:hAnsi="Times New Roman"/>
        </w:rPr>
        <w:t>, regardless of whether the switch</w:t>
      </w:r>
      <w:r w:rsidR="00137B3B">
        <w:rPr>
          <w:rFonts w:ascii="Times New Roman" w:hAnsi="Times New Roman"/>
        </w:rPr>
        <w:t>ing period</w:t>
      </w:r>
      <w:r w:rsidR="00137B3B" w:rsidRPr="00137B3B">
        <w:rPr>
          <w:rFonts w:ascii="Times New Roman" w:hAnsi="Times New Roman"/>
        </w:rPr>
        <w:t xml:space="preserve"> is placed in an NR slot or an LTE subframe</w:t>
      </w:r>
      <w:r w:rsidR="001C1332">
        <w:rPr>
          <w:rFonts w:ascii="Times New Roman" w:hAnsi="Times New Roman"/>
        </w:rPr>
        <w:t>, as cited below</w:t>
      </w:r>
      <w:r w:rsidR="00137B3B" w:rsidRPr="00137B3B">
        <w:rPr>
          <w:rFonts w:ascii="Times New Roman" w:hAnsi="Times New Roman"/>
        </w:rPr>
        <w:t>.</w:t>
      </w:r>
    </w:p>
    <w:tbl>
      <w:tblPr>
        <w:tblStyle w:val="af9"/>
        <w:tblW w:w="0" w:type="auto"/>
        <w:tblLook w:val="04A0" w:firstRow="1" w:lastRow="0" w:firstColumn="1" w:lastColumn="0" w:noHBand="0" w:noVBand="1"/>
      </w:tblPr>
      <w:tblGrid>
        <w:gridCol w:w="9060"/>
      </w:tblGrid>
      <w:tr w:rsidR="00A6763A" w14:paraId="32B16EAB" w14:textId="77777777" w:rsidTr="00A6763A">
        <w:tc>
          <w:tcPr>
            <w:tcW w:w="9060" w:type="dxa"/>
          </w:tcPr>
          <w:p w14:paraId="0DFE4864" w14:textId="675CABA8" w:rsidR="00A6763A" w:rsidRPr="00DF40F9" w:rsidRDefault="00A6763A" w:rsidP="00D64391">
            <w:pPr>
              <w:spacing w:before="120" w:after="120"/>
              <w:jc w:val="both"/>
              <w:rPr>
                <w:rFonts w:ascii="Times New Roman" w:eastAsiaTheme="minorEastAsia" w:hAnsi="Times New Roman"/>
                <w:b/>
                <w:bCs/>
                <w:lang w:val="en-GB" w:eastAsia="zh-CN"/>
              </w:rPr>
            </w:pPr>
            <w:r w:rsidRPr="00DF40F9">
              <w:rPr>
                <w:rFonts w:ascii="Times New Roman" w:eastAsiaTheme="minorEastAsia" w:hAnsi="Times New Roman"/>
                <w:b/>
                <w:bCs/>
                <w:lang w:val="en-GB" w:eastAsia="zh-CN"/>
              </w:rPr>
              <w:t>12.9.1</w:t>
            </w:r>
            <w:r w:rsidRPr="00DF40F9">
              <w:rPr>
                <w:rFonts w:ascii="Times New Roman" w:eastAsiaTheme="minorEastAsia" w:hAnsi="Times New Roman"/>
                <w:b/>
                <w:bCs/>
                <w:lang w:val="en-GB" w:eastAsia="zh-CN"/>
              </w:rPr>
              <w:tab/>
              <w:t xml:space="preserve">Scheduling availability of UE switching between E-UTRA sidelink and NR sidelink </w:t>
            </w:r>
          </w:p>
          <w:p w14:paraId="6F2BD302" w14:textId="77777777" w:rsidR="00A6763A" w:rsidRPr="00C9108A" w:rsidRDefault="00A6763A" w:rsidP="00D64391">
            <w:pPr>
              <w:spacing w:before="120" w:after="120"/>
              <w:jc w:val="both"/>
              <w:rPr>
                <w:rFonts w:ascii="Times New Roman" w:eastAsiaTheme="minorEastAsia" w:hAnsi="Times New Roman"/>
                <w:lang w:val="en-GB" w:eastAsia="zh-CN"/>
              </w:rPr>
            </w:pPr>
            <w:r w:rsidRPr="00C9108A">
              <w:rPr>
                <w:rFonts w:ascii="Times New Roman" w:eastAsiaTheme="minorEastAsia" w:hAnsi="Times New Roman"/>
                <w:lang w:val="en-GB" w:eastAsia="zh-CN"/>
              </w:rPr>
              <w:t>This clause contains the restrictions on the scheduling availability for V2X sidelink due to switching between E-UTRA V2X sidelink and NR V2X sidelink transmission on a dedicated carrier. For the NR V2X sidelink, the assumed number of configured symbols in a slot is 14.</w:t>
            </w:r>
          </w:p>
          <w:p w14:paraId="7F4AD3C8" w14:textId="77777777" w:rsidR="00A6763A" w:rsidRPr="00C9108A" w:rsidRDefault="00A6763A" w:rsidP="00D64391">
            <w:pPr>
              <w:spacing w:before="120" w:after="120"/>
              <w:jc w:val="both"/>
              <w:rPr>
                <w:rFonts w:ascii="Times New Roman" w:eastAsiaTheme="minorEastAsia" w:hAnsi="Times New Roman"/>
                <w:lang w:val="en-GB" w:eastAsia="zh-CN"/>
              </w:rPr>
            </w:pPr>
            <w:r w:rsidRPr="00C9108A">
              <w:rPr>
                <w:rFonts w:ascii="Times New Roman" w:eastAsiaTheme="minorEastAsia" w:hAnsi="Times New Roman"/>
                <w:lang w:val="en-GB" w:eastAsia="zh-CN"/>
              </w:rPr>
              <w:t xml:space="preserve">When switch from E-UTRA V2X sidelink to NR V2X sidelink </w:t>
            </w:r>
            <w:r w:rsidRPr="00EF6616">
              <w:rPr>
                <w:rFonts w:ascii="Times New Roman" w:eastAsiaTheme="minorEastAsia" w:hAnsi="Times New Roman"/>
                <w:highlight w:val="yellow"/>
                <w:lang w:val="en-GB" w:eastAsia="zh-CN"/>
              </w:rPr>
              <w:t>occurs in NR slot ‘n’</w:t>
            </w:r>
            <w:r w:rsidRPr="00C9108A">
              <w:rPr>
                <w:rFonts w:ascii="Times New Roman" w:eastAsiaTheme="minorEastAsia" w:hAnsi="Times New Roman"/>
                <w:lang w:val="en-GB" w:eastAsia="zh-CN"/>
              </w:rPr>
              <w:t xml:space="preserve">, </w:t>
            </w:r>
          </w:p>
          <w:p w14:paraId="74AB9AC3" w14:textId="77777777" w:rsidR="00A6763A" w:rsidRPr="00C9108A" w:rsidRDefault="00A6763A" w:rsidP="00D64391">
            <w:pPr>
              <w:spacing w:before="120" w:after="120"/>
              <w:jc w:val="both"/>
              <w:rPr>
                <w:rFonts w:ascii="Times New Roman" w:eastAsiaTheme="minorEastAsia" w:hAnsi="Times New Roman"/>
                <w:lang w:val="en-GB" w:eastAsia="zh-CN"/>
              </w:rPr>
            </w:pPr>
            <w:r w:rsidRPr="00EF6616">
              <w:rPr>
                <w:rFonts w:ascii="Times New Roman" w:eastAsiaTheme="minorEastAsia" w:hAnsi="Times New Roman"/>
                <w:highlight w:val="yellow"/>
                <w:lang w:val="en-GB" w:eastAsia="zh-CN"/>
              </w:rPr>
              <w:t>-</w:t>
            </w:r>
            <w:r w:rsidRPr="00EF6616">
              <w:rPr>
                <w:rFonts w:ascii="Times New Roman" w:eastAsiaTheme="minorEastAsia" w:hAnsi="Times New Roman"/>
                <w:highlight w:val="yellow"/>
                <w:lang w:val="en-GB" w:eastAsia="zh-CN"/>
              </w:rPr>
              <w:tab/>
              <w:t>UE is not expected to transmit or receive on NR V2X sidelink on the slot ‘n’.</w:t>
            </w:r>
          </w:p>
          <w:p w14:paraId="765D1576" w14:textId="77777777" w:rsidR="00A6763A" w:rsidRPr="00C9108A" w:rsidRDefault="00A6763A" w:rsidP="00D64391">
            <w:pPr>
              <w:spacing w:before="120" w:after="120"/>
              <w:jc w:val="both"/>
              <w:rPr>
                <w:rFonts w:ascii="Times New Roman" w:eastAsiaTheme="minorEastAsia" w:hAnsi="Times New Roman"/>
                <w:lang w:val="en-GB" w:eastAsia="zh-CN"/>
              </w:rPr>
            </w:pPr>
            <w:r w:rsidRPr="00C9108A">
              <w:rPr>
                <w:rFonts w:ascii="Times New Roman" w:eastAsiaTheme="minorEastAsia" w:hAnsi="Times New Roman"/>
                <w:lang w:val="en-GB" w:eastAsia="zh-CN"/>
              </w:rPr>
              <w:t xml:space="preserve">When switch from NR V2X sidelink to E-UTRA V2X sidelink </w:t>
            </w:r>
            <w:r w:rsidRPr="00EF6616">
              <w:rPr>
                <w:rFonts w:ascii="Times New Roman" w:eastAsiaTheme="minorEastAsia" w:hAnsi="Times New Roman"/>
                <w:highlight w:val="yellow"/>
                <w:lang w:val="en-GB" w:eastAsia="zh-CN"/>
              </w:rPr>
              <w:t>occurs in NR slot ‘n-1’</w:t>
            </w:r>
            <w:r w:rsidRPr="00C9108A">
              <w:rPr>
                <w:rFonts w:ascii="Times New Roman" w:eastAsiaTheme="minorEastAsia" w:hAnsi="Times New Roman"/>
                <w:lang w:val="en-GB" w:eastAsia="zh-CN"/>
              </w:rPr>
              <w:t xml:space="preserve">, </w:t>
            </w:r>
          </w:p>
          <w:p w14:paraId="6C0D3BFD" w14:textId="77777777" w:rsidR="00A6763A" w:rsidRPr="00C9108A" w:rsidRDefault="00A6763A" w:rsidP="00D64391">
            <w:pPr>
              <w:spacing w:before="120" w:after="120"/>
              <w:jc w:val="both"/>
              <w:rPr>
                <w:rFonts w:ascii="Times New Roman" w:eastAsiaTheme="minorEastAsia" w:hAnsi="Times New Roman"/>
                <w:lang w:val="en-GB" w:eastAsia="zh-CN"/>
              </w:rPr>
            </w:pPr>
            <w:r w:rsidRPr="00EF6616">
              <w:rPr>
                <w:rFonts w:ascii="Times New Roman" w:eastAsiaTheme="minorEastAsia" w:hAnsi="Times New Roman"/>
                <w:highlight w:val="yellow"/>
                <w:lang w:val="en-GB" w:eastAsia="zh-CN"/>
              </w:rPr>
              <w:t>-</w:t>
            </w:r>
            <w:r w:rsidRPr="00EF6616">
              <w:rPr>
                <w:rFonts w:ascii="Times New Roman" w:eastAsiaTheme="minorEastAsia" w:hAnsi="Times New Roman"/>
                <w:highlight w:val="yellow"/>
                <w:lang w:val="en-GB" w:eastAsia="zh-CN"/>
              </w:rPr>
              <w:tab/>
              <w:t xml:space="preserve"> UE is not expected to transmit or receive on NR V2X sidelink on the slot ‘n-1’.</w:t>
            </w:r>
            <w:r w:rsidRPr="00C9108A">
              <w:rPr>
                <w:rFonts w:ascii="Times New Roman" w:eastAsiaTheme="minorEastAsia" w:hAnsi="Times New Roman"/>
                <w:lang w:val="en-GB" w:eastAsia="zh-CN"/>
              </w:rPr>
              <w:t xml:space="preserve"> </w:t>
            </w:r>
          </w:p>
          <w:p w14:paraId="52C336F2" w14:textId="77777777" w:rsidR="00A6763A" w:rsidRPr="00C9108A" w:rsidRDefault="00A6763A" w:rsidP="00D64391">
            <w:pPr>
              <w:spacing w:before="120" w:after="120"/>
              <w:jc w:val="both"/>
              <w:rPr>
                <w:rFonts w:ascii="Times New Roman" w:eastAsiaTheme="minorEastAsia" w:hAnsi="Times New Roman"/>
                <w:lang w:val="en-GB" w:eastAsia="zh-CN"/>
              </w:rPr>
            </w:pPr>
            <w:r w:rsidRPr="00C9108A">
              <w:rPr>
                <w:rFonts w:ascii="Times New Roman" w:eastAsiaTheme="minorEastAsia" w:hAnsi="Times New Roman"/>
                <w:lang w:val="en-GB" w:eastAsia="zh-CN"/>
              </w:rPr>
              <w:lastRenderedPageBreak/>
              <w:t xml:space="preserve">When switch from NR V2X sidelink to E-UTRA V2X sidelink </w:t>
            </w:r>
            <w:r w:rsidRPr="00EF6616">
              <w:rPr>
                <w:rFonts w:ascii="Times New Roman" w:eastAsiaTheme="minorEastAsia" w:hAnsi="Times New Roman"/>
                <w:highlight w:val="yellow"/>
                <w:lang w:val="en-GB" w:eastAsia="zh-CN"/>
              </w:rPr>
              <w:t>occurs in E-UTRA subframe ‘n</w:t>
            </w:r>
            <w:r w:rsidRPr="00C9108A">
              <w:rPr>
                <w:rFonts w:ascii="Times New Roman" w:eastAsiaTheme="minorEastAsia" w:hAnsi="Times New Roman"/>
                <w:lang w:val="en-GB" w:eastAsia="zh-CN"/>
              </w:rPr>
              <w:t xml:space="preserve">’, </w:t>
            </w:r>
          </w:p>
          <w:p w14:paraId="261FBA42" w14:textId="77777777" w:rsidR="00A6763A" w:rsidRPr="00C9108A" w:rsidRDefault="00A6763A" w:rsidP="00D64391">
            <w:pPr>
              <w:spacing w:before="120" w:after="120"/>
              <w:jc w:val="both"/>
              <w:rPr>
                <w:rFonts w:ascii="Times New Roman" w:eastAsiaTheme="minorEastAsia" w:hAnsi="Times New Roman"/>
                <w:lang w:val="en-GB" w:eastAsia="zh-CN"/>
              </w:rPr>
            </w:pPr>
            <w:r w:rsidRPr="00EF6616">
              <w:rPr>
                <w:rFonts w:ascii="Times New Roman" w:eastAsiaTheme="minorEastAsia" w:hAnsi="Times New Roman"/>
                <w:highlight w:val="yellow"/>
                <w:lang w:val="en-GB" w:eastAsia="zh-CN"/>
              </w:rPr>
              <w:t>-</w:t>
            </w:r>
            <w:r w:rsidRPr="00EF6616">
              <w:rPr>
                <w:rFonts w:ascii="Times New Roman" w:eastAsiaTheme="minorEastAsia" w:hAnsi="Times New Roman"/>
                <w:highlight w:val="yellow"/>
                <w:lang w:val="en-GB" w:eastAsia="zh-CN"/>
              </w:rPr>
              <w:tab/>
              <w:t>UE is not expected to transmit or receive on E-UTRA V2X sidelink on the subframe ‘n’.</w:t>
            </w:r>
          </w:p>
          <w:p w14:paraId="2A392F60" w14:textId="77777777" w:rsidR="00A6763A" w:rsidRPr="00C9108A" w:rsidRDefault="00A6763A" w:rsidP="00D64391">
            <w:pPr>
              <w:spacing w:before="120" w:after="120"/>
              <w:jc w:val="both"/>
              <w:rPr>
                <w:rFonts w:ascii="Times New Roman" w:eastAsiaTheme="minorEastAsia" w:hAnsi="Times New Roman"/>
                <w:lang w:val="en-GB" w:eastAsia="zh-CN"/>
              </w:rPr>
            </w:pPr>
            <w:r w:rsidRPr="00C9108A">
              <w:rPr>
                <w:rFonts w:ascii="Times New Roman" w:eastAsiaTheme="minorEastAsia" w:hAnsi="Times New Roman"/>
                <w:lang w:val="en-GB" w:eastAsia="zh-CN"/>
              </w:rPr>
              <w:t xml:space="preserve">When switch from E-UTRA V2X sidelink to NR V2X sidelink </w:t>
            </w:r>
            <w:r w:rsidRPr="00EF6616">
              <w:rPr>
                <w:rFonts w:ascii="Times New Roman" w:eastAsiaTheme="minorEastAsia" w:hAnsi="Times New Roman"/>
                <w:highlight w:val="yellow"/>
                <w:lang w:val="en-GB" w:eastAsia="zh-CN"/>
              </w:rPr>
              <w:t>occurs in E-UTRA subframe ‘n-1’</w:t>
            </w:r>
            <w:r w:rsidRPr="00C9108A">
              <w:rPr>
                <w:rFonts w:ascii="Times New Roman" w:eastAsiaTheme="minorEastAsia" w:hAnsi="Times New Roman"/>
                <w:lang w:val="en-GB" w:eastAsia="zh-CN"/>
              </w:rPr>
              <w:t xml:space="preserve">, </w:t>
            </w:r>
          </w:p>
          <w:p w14:paraId="14EBBCA9" w14:textId="6EDB2E98" w:rsidR="00A6763A" w:rsidRPr="00A6763A" w:rsidRDefault="00A6763A" w:rsidP="00D64391">
            <w:pPr>
              <w:spacing w:before="120" w:after="120"/>
              <w:jc w:val="both"/>
              <w:rPr>
                <w:rFonts w:asciiTheme="minorEastAsia" w:eastAsiaTheme="minorEastAsia" w:hAnsiTheme="minorEastAsia"/>
                <w:lang w:val="en-GB" w:eastAsia="zh-CN"/>
              </w:rPr>
            </w:pPr>
            <w:r w:rsidRPr="00EF6616">
              <w:rPr>
                <w:rFonts w:ascii="Times New Roman" w:eastAsiaTheme="minorEastAsia" w:hAnsi="Times New Roman"/>
                <w:highlight w:val="yellow"/>
                <w:lang w:val="en-GB" w:eastAsia="zh-CN"/>
              </w:rPr>
              <w:t>-</w:t>
            </w:r>
            <w:r w:rsidRPr="00EF6616">
              <w:rPr>
                <w:rFonts w:ascii="Times New Roman" w:eastAsiaTheme="minorEastAsia" w:hAnsi="Times New Roman"/>
                <w:highlight w:val="yellow"/>
                <w:lang w:val="en-GB" w:eastAsia="zh-CN"/>
              </w:rPr>
              <w:tab/>
              <w:t>UE is not expected to transmit or receive E-UTRA on V2X sidelink on the subframe ‘n-1’.</w:t>
            </w:r>
          </w:p>
        </w:tc>
      </w:tr>
    </w:tbl>
    <w:p w14:paraId="3DBEF7EA" w14:textId="21BA68E6" w:rsidR="00624135" w:rsidRDefault="003E6296" w:rsidP="00D64391">
      <w:pPr>
        <w:pStyle w:val="a7"/>
        <w:jc w:val="both"/>
        <w:rPr>
          <w:rFonts w:ascii="Times New Roman" w:eastAsiaTheme="minorEastAsia" w:hAnsi="Times New Roman"/>
          <w:b/>
          <w:bCs/>
          <w:i/>
          <w:iCs/>
          <w:lang w:eastAsia="zh-CN"/>
        </w:rPr>
      </w:pPr>
      <w:bookmarkStart w:id="12" w:name="_Ref61181359"/>
      <w:r w:rsidRPr="003A67A0">
        <w:rPr>
          <w:rFonts w:ascii="Times New Roman" w:hAnsi="Times New Roman"/>
          <w:b/>
          <w:bCs/>
          <w:i/>
          <w:iCs/>
        </w:rPr>
        <w:lastRenderedPageBreak/>
        <w:t xml:space="preserve">Observation </w:t>
      </w:r>
      <w:r w:rsidRPr="003A67A0">
        <w:rPr>
          <w:rFonts w:ascii="Times New Roman" w:hAnsi="Times New Roman"/>
          <w:b/>
          <w:bCs/>
          <w:i/>
          <w:iCs/>
        </w:rPr>
        <w:fldChar w:fldCharType="begin"/>
      </w:r>
      <w:r w:rsidRPr="003A67A0">
        <w:rPr>
          <w:rFonts w:ascii="Times New Roman" w:hAnsi="Times New Roman"/>
          <w:b/>
          <w:bCs/>
          <w:i/>
          <w:iCs/>
        </w:rPr>
        <w:instrText xml:space="preserve"> SEQ Observation \* ARABIC </w:instrText>
      </w:r>
      <w:r w:rsidRPr="003A67A0">
        <w:rPr>
          <w:rFonts w:ascii="Times New Roman" w:hAnsi="Times New Roman"/>
          <w:b/>
          <w:bCs/>
          <w:i/>
          <w:iCs/>
        </w:rPr>
        <w:fldChar w:fldCharType="separate"/>
      </w:r>
      <w:r w:rsidR="006F0D0A">
        <w:rPr>
          <w:rFonts w:ascii="Times New Roman" w:hAnsi="Times New Roman"/>
          <w:b/>
          <w:bCs/>
          <w:i/>
          <w:iCs/>
          <w:noProof/>
        </w:rPr>
        <w:t>1</w:t>
      </w:r>
      <w:r w:rsidRPr="003A67A0">
        <w:rPr>
          <w:rFonts w:ascii="Times New Roman" w:hAnsi="Times New Roman"/>
          <w:b/>
          <w:bCs/>
          <w:i/>
          <w:iCs/>
        </w:rPr>
        <w:fldChar w:fldCharType="end"/>
      </w:r>
      <w:r w:rsidRPr="003A67A0">
        <w:rPr>
          <w:rFonts w:ascii="Times New Roman" w:hAnsi="Times New Roman"/>
          <w:b/>
          <w:bCs/>
          <w:i/>
          <w:iCs/>
        </w:rPr>
        <w:t>.</w:t>
      </w:r>
      <w:r w:rsidRPr="003A67A0">
        <w:rPr>
          <w:rFonts w:ascii="Times New Roman" w:eastAsiaTheme="minorEastAsia" w:hAnsi="Times New Roman"/>
          <w:b/>
          <w:bCs/>
          <w:i/>
          <w:iCs/>
          <w:lang w:eastAsia="zh-CN"/>
        </w:rPr>
        <w:t xml:space="preserve"> </w:t>
      </w:r>
      <w:r w:rsidR="00B81B8A">
        <w:rPr>
          <w:rFonts w:ascii="Times New Roman" w:eastAsiaTheme="minorEastAsia" w:hAnsi="Times New Roman"/>
          <w:b/>
          <w:bCs/>
          <w:i/>
          <w:iCs/>
          <w:lang w:eastAsia="zh-CN"/>
        </w:rPr>
        <w:t>I</w:t>
      </w:r>
      <w:r w:rsidRPr="003A67A0">
        <w:rPr>
          <w:rFonts w:ascii="Times New Roman" w:eastAsiaTheme="minorEastAsia" w:hAnsi="Times New Roman"/>
          <w:b/>
          <w:bCs/>
          <w:i/>
          <w:iCs/>
          <w:lang w:eastAsia="zh-CN"/>
        </w:rPr>
        <w:t xml:space="preserve">f a </w:t>
      </w:r>
      <w:r w:rsidR="00A76A6C">
        <w:rPr>
          <w:rFonts w:ascii="Times New Roman" w:eastAsiaTheme="minorEastAsia" w:hAnsi="Times New Roman"/>
          <w:b/>
          <w:bCs/>
          <w:i/>
          <w:iCs/>
          <w:lang w:eastAsia="zh-CN"/>
        </w:rPr>
        <w:t xml:space="preserve">SL </w:t>
      </w:r>
      <w:r w:rsidRPr="003A67A0">
        <w:rPr>
          <w:rFonts w:ascii="Times New Roman" w:eastAsiaTheme="minorEastAsia" w:hAnsi="Times New Roman"/>
          <w:b/>
          <w:bCs/>
          <w:i/>
          <w:iCs/>
          <w:lang w:eastAsia="zh-CN"/>
        </w:rPr>
        <w:t xml:space="preserve">transmission/reception would </w:t>
      </w:r>
      <w:r w:rsidR="007350BC" w:rsidRPr="003A67A0">
        <w:rPr>
          <w:rFonts w:ascii="Times New Roman" w:eastAsiaTheme="minorEastAsia" w:hAnsi="Times New Roman"/>
          <w:b/>
          <w:bCs/>
          <w:i/>
          <w:iCs/>
          <w:lang w:eastAsia="zh-CN"/>
        </w:rPr>
        <w:t>be in</w:t>
      </w:r>
      <w:r w:rsidRPr="003A67A0">
        <w:rPr>
          <w:rFonts w:ascii="Times New Roman" w:eastAsiaTheme="minorEastAsia" w:hAnsi="Times New Roman"/>
          <w:b/>
          <w:bCs/>
          <w:i/>
          <w:iCs/>
          <w:lang w:eastAsia="zh-CN"/>
        </w:rPr>
        <w:t xml:space="preserve"> the slot/subframe of switching</w:t>
      </w:r>
      <w:r w:rsidR="00B81B8A">
        <w:rPr>
          <w:rFonts w:ascii="Times New Roman" w:eastAsiaTheme="minorEastAsia" w:hAnsi="Times New Roman"/>
          <w:b/>
          <w:bCs/>
          <w:i/>
          <w:iCs/>
          <w:lang w:eastAsia="zh-CN"/>
        </w:rPr>
        <w:t xml:space="preserve">, </w:t>
      </w:r>
      <w:r w:rsidR="00B81B8A" w:rsidRPr="003A67A0">
        <w:rPr>
          <w:rFonts w:ascii="Times New Roman" w:eastAsiaTheme="minorEastAsia" w:hAnsi="Times New Roman"/>
          <w:b/>
          <w:bCs/>
          <w:i/>
          <w:iCs/>
          <w:lang w:eastAsia="zh-CN"/>
        </w:rPr>
        <w:t>UE drop</w:t>
      </w:r>
      <w:r w:rsidR="00CA77EB">
        <w:rPr>
          <w:rFonts w:ascii="Times New Roman" w:eastAsiaTheme="minorEastAsia" w:hAnsi="Times New Roman"/>
          <w:b/>
          <w:bCs/>
          <w:i/>
          <w:iCs/>
          <w:lang w:eastAsia="zh-CN"/>
        </w:rPr>
        <w:t>s</w:t>
      </w:r>
      <w:r w:rsidR="00B81B8A" w:rsidRPr="003A67A0">
        <w:rPr>
          <w:rFonts w:ascii="Times New Roman" w:eastAsiaTheme="minorEastAsia" w:hAnsi="Times New Roman"/>
          <w:b/>
          <w:bCs/>
          <w:i/>
          <w:iCs/>
          <w:lang w:eastAsia="zh-CN"/>
        </w:rPr>
        <w:t xml:space="preserve"> the </w:t>
      </w:r>
      <w:r w:rsidR="00A76A6C">
        <w:rPr>
          <w:rFonts w:ascii="Times New Roman" w:eastAsiaTheme="minorEastAsia" w:hAnsi="Times New Roman"/>
          <w:b/>
          <w:bCs/>
          <w:i/>
          <w:iCs/>
          <w:lang w:eastAsia="zh-CN"/>
        </w:rPr>
        <w:t>SL</w:t>
      </w:r>
      <w:r w:rsidR="00A76A6C" w:rsidRPr="003A67A0">
        <w:rPr>
          <w:rFonts w:ascii="Times New Roman" w:eastAsiaTheme="minorEastAsia" w:hAnsi="Times New Roman"/>
          <w:b/>
          <w:bCs/>
          <w:i/>
          <w:iCs/>
          <w:lang w:eastAsia="zh-CN"/>
        </w:rPr>
        <w:t xml:space="preserve"> </w:t>
      </w:r>
      <w:r w:rsidR="00B81B8A" w:rsidRPr="003A67A0">
        <w:rPr>
          <w:rFonts w:ascii="Times New Roman" w:eastAsiaTheme="minorEastAsia" w:hAnsi="Times New Roman"/>
          <w:b/>
          <w:bCs/>
          <w:i/>
          <w:iCs/>
          <w:lang w:eastAsia="zh-CN"/>
        </w:rPr>
        <w:t>transmission/reception</w:t>
      </w:r>
      <w:r w:rsidRPr="003A67A0">
        <w:rPr>
          <w:rFonts w:ascii="Times New Roman" w:eastAsiaTheme="minorEastAsia" w:hAnsi="Times New Roman"/>
          <w:b/>
          <w:bCs/>
          <w:i/>
          <w:iCs/>
          <w:lang w:eastAsia="zh-CN"/>
        </w:rPr>
        <w:t>.</w:t>
      </w:r>
      <w:bookmarkEnd w:id="12"/>
    </w:p>
    <w:p w14:paraId="0E5A2257" w14:textId="121032A5" w:rsidR="00EF34E7" w:rsidRDefault="00EF34E7" w:rsidP="00D64391">
      <w:pPr>
        <w:spacing w:before="120" w:after="120"/>
        <w:rPr>
          <w:rFonts w:eastAsiaTheme="minorEastAsia"/>
          <w:lang w:val="en-GB" w:eastAsia="zh-CN"/>
        </w:rPr>
      </w:pPr>
    </w:p>
    <w:p w14:paraId="77D531EB" w14:textId="2FCA13A7" w:rsidR="00E33C46" w:rsidRPr="0004320E" w:rsidRDefault="00E33C46" w:rsidP="00E33C46">
      <w:pPr>
        <w:spacing w:before="120" w:after="120"/>
        <w:jc w:val="both"/>
        <w:rPr>
          <w:rFonts w:ascii="Times New Roman" w:hAnsi="Times New Roman"/>
          <w:lang w:eastAsia="zh-CN"/>
        </w:rPr>
      </w:pPr>
      <w:r>
        <w:rPr>
          <w:rFonts w:ascii="Times New Roman" w:hAnsi="Times New Roman"/>
          <w:lang w:eastAsia="zh-CN"/>
        </w:rPr>
        <w:t>Regarding the switching period location</w:t>
      </w:r>
      <w:r w:rsidRPr="0004320E">
        <w:rPr>
          <w:rFonts w:ascii="Times New Roman" w:hAnsi="Times New Roman"/>
          <w:lang w:eastAsia="zh-CN"/>
        </w:rPr>
        <w:t xml:space="preserve">, six solutions of </w:t>
      </w:r>
      <w:r>
        <w:rPr>
          <w:rFonts w:ascii="Times New Roman" w:hAnsi="Times New Roman"/>
          <w:lang w:eastAsia="zh-CN"/>
        </w:rPr>
        <w:t xml:space="preserve">the location </w:t>
      </w:r>
      <w:r w:rsidRPr="0004320E">
        <w:rPr>
          <w:rFonts w:ascii="Times New Roman" w:hAnsi="Times New Roman"/>
          <w:lang w:eastAsia="zh-CN"/>
        </w:rPr>
        <w:t>SL switching period are provided in the reference</w:t>
      </w:r>
      <w:r w:rsidRPr="0004320E">
        <w:rPr>
          <w:rFonts w:ascii="Times New Roman" w:hAnsi="Times New Roman"/>
          <w:lang w:eastAsia="zh-CN"/>
        </w:rPr>
        <w:fldChar w:fldCharType="begin"/>
      </w:r>
      <w:r w:rsidRPr="0004320E">
        <w:rPr>
          <w:rFonts w:ascii="Times New Roman" w:hAnsi="Times New Roman"/>
          <w:lang w:eastAsia="zh-CN"/>
        </w:rPr>
        <w:instrText xml:space="preserve"> REF _Ref61028513 \n \h </w:instrText>
      </w:r>
      <w:r>
        <w:rPr>
          <w:rFonts w:ascii="Times New Roman" w:hAnsi="Times New Roman"/>
          <w:lang w:eastAsia="zh-CN"/>
        </w:rPr>
        <w:instrText xml:space="preserve"> \* MERGEFORMAT </w:instrText>
      </w:r>
      <w:r w:rsidRPr="0004320E">
        <w:rPr>
          <w:rFonts w:ascii="Times New Roman" w:hAnsi="Times New Roman"/>
          <w:lang w:eastAsia="zh-CN"/>
        </w:rPr>
      </w:r>
      <w:r w:rsidRPr="0004320E">
        <w:rPr>
          <w:rFonts w:ascii="Times New Roman" w:hAnsi="Times New Roman"/>
          <w:lang w:eastAsia="zh-CN"/>
        </w:rPr>
        <w:fldChar w:fldCharType="separate"/>
      </w:r>
      <w:r w:rsidR="006F0D0A">
        <w:rPr>
          <w:rFonts w:ascii="Times New Roman" w:hAnsi="Times New Roman"/>
          <w:lang w:eastAsia="zh-CN"/>
        </w:rPr>
        <w:t>[2]</w:t>
      </w:r>
      <w:r w:rsidRPr="0004320E">
        <w:rPr>
          <w:rFonts w:ascii="Times New Roman" w:hAnsi="Times New Roman"/>
          <w:lang w:eastAsia="zh-CN"/>
        </w:rPr>
        <w:fldChar w:fldCharType="end"/>
      </w:r>
      <w:r w:rsidRPr="0004320E">
        <w:rPr>
          <w:rFonts w:ascii="Times New Roman" w:hAnsi="Times New Roman"/>
          <w:lang w:eastAsia="zh-CN"/>
        </w:rPr>
        <w:t>.</w:t>
      </w:r>
    </w:p>
    <w:tbl>
      <w:tblPr>
        <w:tblStyle w:val="af9"/>
        <w:tblW w:w="0" w:type="auto"/>
        <w:tblLook w:val="04A0" w:firstRow="1" w:lastRow="0" w:firstColumn="1" w:lastColumn="0" w:noHBand="0" w:noVBand="1"/>
      </w:tblPr>
      <w:tblGrid>
        <w:gridCol w:w="9060"/>
      </w:tblGrid>
      <w:tr w:rsidR="00E33C46" w:rsidRPr="0004320E" w14:paraId="1C41ABF7" w14:textId="77777777" w:rsidTr="003C07F7">
        <w:tc>
          <w:tcPr>
            <w:tcW w:w="9060" w:type="dxa"/>
            <w:tcBorders>
              <w:top w:val="single" w:sz="4" w:space="0" w:color="auto"/>
              <w:left w:val="single" w:sz="4" w:space="0" w:color="auto"/>
              <w:bottom w:val="single" w:sz="4" w:space="0" w:color="auto"/>
              <w:right w:val="single" w:sz="4" w:space="0" w:color="auto"/>
            </w:tcBorders>
            <w:hideMark/>
          </w:tcPr>
          <w:p w14:paraId="48E903D3" w14:textId="77777777" w:rsidR="00E33C46" w:rsidRPr="0004320E" w:rsidRDefault="00E33C46" w:rsidP="00E33C46">
            <w:pPr>
              <w:numPr>
                <w:ilvl w:val="0"/>
                <w:numId w:val="28"/>
              </w:numPr>
              <w:overflowPunct w:val="0"/>
              <w:autoSpaceDE w:val="0"/>
              <w:autoSpaceDN w:val="0"/>
              <w:adjustRightInd w:val="0"/>
              <w:spacing w:before="120" w:after="120" w:line="280" w:lineRule="atLeast"/>
              <w:jc w:val="both"/>
              <w:rPr>
                <w:rFonts w:ascii="Times New Roman" w:hAnsi="Times New Roman"/>
                <w:iCs/>
                <w:lang w:eastAsia="zh-CN"/>
              </w:rPr>
            </w:pPr>
            <w:r w:rsidRPr="0004320E">
              <w:rPr>
                <w:rFonts w:ascii="Times New Roman" w:hAnsi="Times New Roman"/>
                <w:iCs/>
                <w:lang w:eastAsia="zh-CN"/>
              </w:rPr>
              <w:t xml:space="preserve">Option 1: The whole switching time including transient period should be placed at NR slot. </w:t>
            </w:r>
          </w:p>
          <w:p w14:paraId="2E448E72" w14:textId="77777777" w:rsidR="00E33C46" w:rsidRPr="0004320E" w:rsidRDefault="00E33C46" w:rsidP="00E33C46">
            <w:pPr>
              <w:numPr>
                <w:ilvl w:val="0"/>
                <w:numId w:val="28"/>
              </w:numPr>
              <w:overflowPunct w:val="0"/>
              <w:autoSpaceDE w:val="0"/>
              <w:autoSpaceDN w:val="0"/>
              <w:adjustRightInd w:val="0"/>
              <w:spacing w:before="120" w:after="120" w:line="280" w:lineRule="atLeast"/>
              <w:jc w:val="both"/>
              <w:rPr>
                <w:rFonts w:ascii="Times New Roman" w:hAnsi="Times New Roman"/>
                <w:iCs/>
                <w:lang w:eastAsia="zh-CN"/>
              </w:rPr>
            </w:pPr>
            <w:r w:rsidRPr="0004320E">
              <w:rPr>
                <w:rFonts w:ascii="Times New Roman" w:hAnsi="Times New Roman"/>
                <w:iCs/>
                <w:lang w:eastAsia="zh-CN"/>
              </w:rPr>
              <w:t xml:space="preserve">Option 2: The whole switching time including switching period as well as transient periods shall be placed at the previous E-UTRA sub-frame or NR slot </w:t>
            </w:r>
          </w:p>
          <w:p w14:paraId="17196842" w14:textId="77777777" w:rsidR="00E33C46" w:rsidRPr="0004320E" w:rsidRDefault="00E33C46" w:rsidP="00E33C46">
            <w:pPr>
              <w:numPr>
                <w:ilvl w:val="0"/>
                <w:numId w:val="28"/>
              </w:numPr>
              <w:overflowPunct w:val="0"/>
              <w:autoSpaceDE w:val="0"/>
              <w:autoSpaceDN w:val="0"/>
              <w:adjustRightInd w:val="0"/>
              <w:spacing w:before="120" w:after="120" w:line="280" w:lineRule="atLeast"/>
              <w:jc w:val="both"/>
              <w:rPr>
                <w:rFonts w:ascii="Times New Roman" w:hAnsi="Times New Roman"/>
                <w:iCs/>
                <w:lang w:eastAsia="zh-CN"/>
              </w:rPr>
            </w:pPr>
            <w:r w:rsidRPr="0004320E">
              <w:rPr>
                <w:rFonts w:ascii="Times New Roman" w:hAnsi="Times New Roman"/>
                <w:iCs/>
                <w:lang w:eastAsia="zh-CN"/>
              </w:rPr>
              <w:t xml:space="preserve">Option 3: Determine the switching period location based on priority information </w:t>
            </w:r>
          </w:p>
          <w:p w14:paraId="44C17256" w14:textId="77777777" w:rsidR="00E33C46" w:rsidRPr="0004320E" w:rsidRDefault="00E33C46" w:rsidP="00E33C46">
            <w:pPr>
              <w:numPr>
                <w:ilvl w:val="0"/>
                <w:numId w:val="28"/>
              </w:numPr>
              <w:overflowPunct w:val="0"/>
              <w:autoSpaceDE w:val="0"/>
              <w:autoSpaceDN w:val="0"/>
              <w:adjustRightInd w:val="0"/>
              <w:spacing w:before="120" w:after="120" w:line="280" w:lineRule="atLeast"/>
              <w:jc w:val="both"/>
              <w:rPr>
                <w:rFonts w:ascii="Times New Roman" w:hAnsi="Times New Roman"/>
                <w:iCs/>
                <w:lang w:eastAsia="zh-CN"/>
              </w:rPr>
            </w:pPr>
            <w:r w:rsidRPr="0004320E">
              <w:rPr>
                <w:rFonts w:ascii="Times New Roman" w:hAnsi="Times New Roman"/>
                <w:iCs/>
                <w:lang w:eastAsia="zh-CN"/>
              </w:rPr>
              <w:t xml:space="preserve">Option 4: Decide switching position in RF session to inform to RRM session </w:t>
            </w:r>
          </w:p>
          <w:p w14:paraId="4C4C1639" w14:textId="77777777" w:rsidR="00E33C46" w:rsidRPr="0004320E" w:rsidRDefault="00E33C46" w:rsidP="00E33C46">
            <w:pPr>
              <w:numPr>
                <w:ilvl w:val="0"/>
                <w:numId w:val="28"/>
              </w:numPr>
              <w:overflowPunct w:val="0"/>
              <w:autoSpaceDE w:val="0"/>
              <w:autoSpaceDN w:val="0"/>
              <w:adjustRightInd w:val="0"/>
              <w:spacing w:before="120" w:after="120" w:line="280" w:lineRule="atLeast"/>
              <w:jc w:val="both"/>
              <w:rPr>
                <w:rFonts w:ascii="Times New Roman" w:hAnsi="Times New Roman"/>
                <w:iCs/>
                <w:lang w:eastAsia="zh-CN"/>
              </w:rPr>
            </w:pPr>
            <w:r w:rsidRPr="0004320E">
              <w:rPr>
                <w:rFonts w:ascii="Times New Roman" w:hAnsi="Times New Roman"/>
                <w:iCs/>
                <w:lang w:eastAsia="zh-CN"/>
              </w:rPr>
              <w:t>Option 5: Leave to UE implementation</w:t>
            </w:r>
          </w:p>
          <w:p w14:paraId="1DFD5F67" w14:textId="77777777" w:rsidR="00E33C46" w:rsidRPr="0004320E" w:rsidRDefault="00E33C46" w:rsidP="00E33C46">
            <w:pPr>
              <w:numPr>
                <w:ilvl w:val="0"/>
                <w:numId w:val="28"/>
              </w:numPr>
              <w:overflowPunct w:val="0"/>
              <w:autoSpaceDE w:val="0"/>
              <w:autoSpaceDN w:val="0"/>
              <w:adjustRightInd w:val="0"/>
              <w:spacing w:before="120" w:after="120" w:line="280" w:lineRule="atLeast"/>
              <w:jc w:val="both"/>
              <w:rPr>
                <w:rFonts w:ascii="Times New Roman" w:hAnsi="Times New Roman"/>
                <w:iCs/>
                <w:lang w:eastAsia="zh-CN"/>
              </w:rPr>
            </w:pPr>
            <w:r w:rsidRPr="0004320E">
              <w:rPr>
                <w:rFonts w:ascii="Times New Roman" w:hAnsi="Times New Roman"/>
                <w:iCs/>
                <w:lang w:eastAsia="zh-CN"/>
              </w:rPr>
              <w:t xml:space="preserve">Option 6: Place the switching time including transient periods in one separate slot between LTE subframe and NR slot. The switching period is placed within the separate slot excluding where the transient periods are located. </w:t>
            </w:r>
          </w:p>
        </w:tc>
      </w:tr>
    </w:tbl>
    <w:p w14:paraId="3BEB6B2C" w14:textId="4F5861C5" w:rsidR="003C07F7" w:rsidRPr="00D44B88" w:rsidRDefault="003C07F7" w:rsidP="003C07F7">
      <w:pPr>
        <w:spacing w:before="120" w:after="120"/>
        <w:jc w:val="both"/>
        <w:rPr>
          <w:rFonts w:ascii="Times New Roman" w:eastAsiaTheme="minorEastAsia" w:hAnsi="Times New Roman"/>
          <w:lang w:eastAsia="zh-CN"/>
        </w:rPr>
      </w:pPr>
      <w:r>
        <w:rPr>
          <w:rFonts w:ascii="Times New Roman" w:eastAsiaTheme="minorEastAsia" w:hAnsi="Times New Roman"/>
          <w:lang w:eastAsia="zh-CN"/>
        </w:rPr>
        <w:t>Option1 is unfair for NR SL especially considering that NR SL may have URLLC services, while option</w:t>
      </w:r>
      <w:r w:rsidRPr="0042181F">
        <w:rPr>
          <w:rFonts w:ascii="Times New Roman" w:eastAsiaTheme="minorEastAsia" w:hAnsi="Times New Roman"/>
          <w:lang w:eastAsia="zh-CN"/>
        </w:rPr>
        <w:t>6</w:t>
      </w:r>
      <w:r>
        <w:rPr>
          <w:rFonts w:ascii="Times New Roman" w:eastAsiaTheme="minorEastAsia" w:hAnsi="Times New Roman"/>
          <w:lang w:eastAsia="zh-CN"/>
        </w:rPr>
        <w:t xml:space="preserve"> which</w:t>
      </w:r>
      <w:r w:rsidRPr="0042181F">
        <w:rPr>
          <w:rFonts w:ascii="Times New Roman" w:eastAsiaTheme="minorEastAsia" w:hAnsi="Times New Roman"/>
          <w:lang w:eastAsia="zh-CN"/>
        </w:rPr>
        <w:t xml:space="preserve"> </w:t>
      </w:r>
      <w:r>
        <w:rPr>
          <w:rFonts w:ascii="Times New Roman" w:eastAsiaTheme="minorEastAsia" w:hAnsi="Times New Roman"/>
          <w:lang w:eastAsia="zh-CN"/>
        </w:rPr>
        <w:t xml:space="preserve">introduces </w:t>
      </w:r>
      <w:r w:rsidRPr="0042181F">
        <w:rPr>
          <w:rFonts w:ascii="Times New Roman" w:eastAsiaTheme="minorEastAsia" w:hAnsi="Times New Roman"/>
          <w:lang w:eastAsia="zh-CN"/>
        </w:rPr>
        <w:t>s</w:t>
      </w:r>
      <w:r>
        <w:rPr>
          <w:rFonts w:ascii="Times New Roman" w:eastAsiaTheme="minorEastAsia" w:hAnsi="Times New Roman"/>
          <w:lang w:eastAsia="zh-CN"/>
        </w:rPr>
        <w:t>e</w:t>
      </w:r>
      <w:r w:rsidRPr="0042181F">
        <w:rPr>
          <w:rFonts w:ascii="Times New Roman" w:eastAsiaTheme="minorEastAsia" w:hAnsi="Times New Roman"/>
          <w:lang w:eastAsia="zh-CN"/>
        </w:rPr>
        <w:t>parate slot</w:t>
      </w:r>
      <w:r>
        <w:rPr>
          <w:rFonts w:ascii="Times New Roman" w:eastAsiaTheme="minorEastAsia" w:hAnsi="Times New Roman"/>
          <w:lang w:eastAsia="zh-CN"/>
        </w:rPr>
        <w:t>s</w:t>
      </w:r>
      <w:r w:rsidRPr="0042181F">
        <w:rPr>
          <w:rFonts w:ascii="Times New Roman" w:eastAsiaTheme="minorEastAsia" w:hAnsi="Times New Roman"/>
          <w:lang w:eastAsia="zh-CN"/>
        </w:rPr>
        <w:t xml:space="preserve"> </w:t>
      </w:r>
      <w:r w:rsidRPr="00B474A7">
        <w:rPr>
          <w:rFonts w:ascii="Times New Roman" w:eastAsiaTheme="minorEastAsia" w:hAnsi="Times New Roman"/>
          <w:lang w:eastAsia="zh-CN"/>
        </w:rPr>
        <w:t>dedicated</w:t>
      </w:r>
      <w:r w:rsidRPr="0042181F">
        <w:rPr>
          <w:rFonts w:ascii="Times New Roman" w:eastAsiaTheme="minorEastAsia" w:hAnsi="Times New Roman"/>
          <w:lang w:eastAsia="zh-CN"/>
        </w:rPr>
        <w:t xml:space="preserve"> for switching can result in </w:t>
      </w:r>
      <w:r>
        <w:rPr>
          <w:rFonts w:ascii="Times New Roman" w:eastAsiaTheme="minorEastAsia" w:hAnsi="Times New Roman"/>
          <w:lang w:eastAsia="zh-CN"/>
        </w:rPr>
        <w:t xml:space="preserve">a </w:t>
      </w:r>
      <w:r w:rsidRPr="0042181F">
        <w:rPr>
          <w:rFonts w:ascii="Times New Roman" w:eastAsiaTheme="minorEastAsia" w:hAnsi="Times New Roman"/>
          <w:lang w:eastAsia="zh-CN"/>
        </w:rPr>
        <w:t>relatively low resource utilization</w:t>
      </w:r>
      <w:r>
        <w:rPr>
          <w:rFonts w:ascii="Times New Roman" w:eastAsiaTheme="minorEastAsia" w:hAnsi="Times New Roman"/>
          <w:lang w:eastAsia="zh-CN"/>
        </w:rPr>
        <w:t xml:space="preserve"> rate</w:t>
      </w:r>
      <w:r w:rsidRPr="0042181F">
        <w:rPr>
          <w:rFonts w:ascii="Times New Roman" w:eastAsiaTheme="minorEastAsia" w:hAnsi="Times New Roman"/>
          <w:lang w:eastAsia="zh-CN"/>
        </w:rPr>
        <w:t xml:space="preserve"> if switching is frequent.</w:t>
      </w:r>
      <w:r w:rsidR="00285D91">
        <w:rPr>
          <w:rFonts w:ascii="Times New Roman" w:eastAsiaTheme="minorEastAsia" w:hAnsi="Times New Roman"/>
          <w:lang w:eastAsia="zh-CN"/>
        </w:rPr>
        <w:t xml:space="preserve"> </w:t>
      </w:r>
      <w:r w:rsidR="00285D91">
        <w:rPr>
          <w:rFonts w:ascii="Times New Roman" w:eastAsiaTheme="minorEastAsia" w:hAnsi="Times New Roman" w:hint="eastAsia"/>
          <w:lang w:eastAsia="zh-CN"/>
        </w:rPr>
        <w:t>More</w:t>
      </w:r>
      <w:r w:rsidR="00285D91">
        <w:rPr>
          <w:rFonts w:ascii="Times New Roman" w:eastAsiaTheme="minorEastAsia" w:hAnsi="Times New Roman"/>
          <w:lang w:eastAsia="zh-CN"/>
        </w:rPr>
        <w:t>over, it may also impact the resource allocation procedure which is not desirable.</w:t>
      </w:r>
      <w:r>
        <w:rPr>
          <w:rFonts w:ascii="Times New Roman" w:eastAsiaTheme="minorEastAsia" w:hAnsi="Times New Roman"/>
          <w:lang w:eastAsia="zh-CN"/>
        </w:rPr>
        <w:t xml:space="preserve"> </w:t>
      </w:r>
      <w:r w:rsidR="00285D91">
        <w:rPr>
          <w:rFonts w:ascii="Times New Roman" w:eastAsiaTheme="minorEastAsia" w:hAnsi="Times New Roman"/>
          <w:lang w:eastAsia="zh-CN"/>
        </w:rPr>
        <w:t xml:space="preserve">Option3 is not preferable from </w:t>
      </w:r>
      <w:r w:rsidR="00C16B49">
        <w:rPr>
          <w:rFonts w:ascii="Times New Roman" w:eastAsiaTheme="minorEastAsia" w:hAnsi="Times New Roman"/>
          <w:lang w:eastAsia="zh-CN"/>
        </w:rPr>
        <w:t xml:space="preserve">the </w:t>
      </w:r>
      <w:r w:rsidR="00285D91">
        <w:rPr>
          <w:rFonts w:ascii="Times New Roman" w:eastAsiaTheme="minorEastAsia" w:hAnsi="Times New Roman"/>
          <w:lang w:eastAsia="zh-CN"/>
        </w:rPr>
        <w:t xml:space="preserve">UE implementation perspective due to the dynamic </w:t>
      </w:r>
      <w:r w:rsidR="00AA5032">
        <w:rPr>
          <w:rFonts w:ascii="Times New Roman" w:eastAsiaTheme="minorEastAsia" w:hAnsi="Times New Roman"/>
          <w:lang w:eastAsia="zh-CN"/>
        </w:rPr>
        <w:t xml:space="preserve">changing of </w:t>
      </w:r>
      <w:r w:rsidR="005C484D">
        <w:rPr>
          <w:rFonts w:ascii="Times New Roman" w:eastAsiaTheme="minorEastAsia" w:hAnsi="Times New Roman" w:hint="eastAsia"/>
          <w:lang w:eastAsia="zh-CN"/>
        </w:rPr>
        <w:t>s</w:t>
      </w:r>
      <w:r w:rsidR="00AA5032">
        <w:rPr>
          <w:rFonts w:ascii="Times New Roman" w:eastAsiaTheme="minorEastAsia" w:hAnsi="Times New Roman"/>
          <w:lang w:eastAsia="zh-CN"/>
        </w:rPr>
        <w:t xml:space="preserve">witching period location. Option </w:t>
      </w:r>
      <w:r w:rsidR="005729E2">
        <w:rPr>
          <w:rFonts w:ascii="Times New Roman" w:eastAsiaTheme="minorEastAsia" w:hAnsi="Times New Roman"/>
          <w:lang w:eastAsia="zh-CN"/>
        </w:rPr>
        <w:t>5</w:t>
      </w:r>
      <w:r w:rsidR="00AA5032">
        <w:rPr>
          <w:rFonts w:ascii="Times New Roman" w:eastAsiaTheme="minorEastAsia" w:hAnsi="Times New Roman"/>
          <w:lang w:eastAsia="zh-CN"/>
        </w:rPr>
        <w:t xml:space="preserve"> is also not desirable as it makes the prioritization results unpredictable and untestable. Overall, </w:t>
      </w:r>
      <w:r w:rsidRPr="001C5472">
        <w:rPr>
          <w:rFonts w:ascii="Times New Roman" w:eastAsiaTheme="minorEastAsia" w:hAnsi="Times New Roman"/>
          <w:lang w:eastAsia="zh-CN"/>
        </w:rPr>
        <w:t xml:space="preserve">Option 2 </w:t>
      </w:r>
      <w:r>
        <w:rPr>
          <w:rFonts w:ascii="Times New Roman" w:eastAsiaTheme="minorEastAsia" w:hAnsi="Times New Roman"/>
          <w:lang w:eastAsia="zh-CN"/>
        </w:rPr>
        <w:t xml:space="preserve">is the easiest way and is </w:t>
      </w:r>
      <w:r w:rsidR="00AA5032">
        <w:rPr>
          <w:rFonts w:ascii="Times New Roman" w:eastAsiaTheme="minorEastAsia" w:hAnsi="Times New Roman"/>
          <w:lang w:eastAsia="zh-CN"/>
        </w:rPr>
        <w:t xml:space="preserve">a good trade-off among </w:t>
      </w:r>
      <w:r w:rsidRPr="001C5472">
        <w:rPr>
          <w:rFonts w:ascii="Times New Roman" w:eastAsiaTheme="minorEastAsia" w:hAnsi="Times New Roman"/>
          <w:lang w:eastAsia="zh-CN"/>
        </w:rPr>
        <w:t xml:space="preserve">the </w:t>
      </w:r>
      <w:r>
        <w:rPr>
          <w:rFonts w:ascii="Times New Roman" w:eastAsiaTheme="minorEastAsia" w:hAnsi="Times New Roman"/>
          <w:lang w:eastAsia="zh-CN"/>
        </w:rPr>
        <w:t>option</w:t>
      </w:r>
      <w:r w:rsidR="00AA5032">
        <w:rPr>
          <w:rFonts w:ascii="Times New Roman" w:eastAsiaTheme="minorEastAsia" w:hAnsi="Times New Roman"/>
          <w:lang w:eastAsia="zh-CN"/>
        </w:rPr>
        <w:t>s, which</w:t>
      </w:r>
      <w:r>
        <w:rPr>
          <w:rFonts w:ascii="Times New Roman" w:eastAsiaTheme="minorEastAsia" w:hAnsi="Times New Roman"/>
          <w:lang w:eastAsia="zh-CN"/>
        </w:rPr>
        <w:t xml:space="preserve"> </w:t>
      </w:r>
      <w:r w:rsidR="00AA5032">
        <w:rPr>
          <w:rFonts w:ascii="Times New Roman" w:eastAsiaTheme="minorEastAsia" w:hAnsi="Times New Roman"/>
          <w:lang w:eastAsia="zh-CN"/>
        </w:rPr>
        <w:t xml:space="preserve">is </w:t>
      </w:r>
      <w:r w:rsidRPr="007543C9">
        <w:rPr>
          <w:rFonts w:ascii="Times New Roman" w:eastAsiaTheme="minorEastAsia" w:hAnsi="Times New Roman"/>
          <w:lang w:eastAsia="zh-CN"/>
        </w:rPr>
        <w:t>prefer</w:t>
      </w:r>
      <w:r w:rsidR="00AA5032">
        <w:rPr>
          <w:rFonts w:ascii="Times New Roman" w:eastAsiaTheme="minorEastAsia" w:hAnsi="Times New Roman"/>
          <w:lang w:eastAsia="zh-CN"/>
        </w:rPr>
        <w:t>red</w:t>
      </w:r>
      <w:r w:rsidRPr="001C5472">
        <w:rPr>
          <w:rFonts w:ascii="Times New Roman" w:eastAsiaTheme="minorEastAsia" w:hAnsi="Times New Roman"/>
          <w:lang w:eastAsia="zh-CN"/>
        </w:rPr>
        <w:t>.</w:t>
      </w:r>
    </w:p>
    <w:p w14:paraId="32D57E60" w14:textId="0CAE0D0D" w:rsidR="00B87E25" w:rsidRDefault="00B87E25" w:rsidP="00B87E25">
      <w:pPr>
        <w:pStyle w:val="a7"/>
        <w:jc w:val="both"/>
        <w:rPr>
          <w:rFonts w:ascii="Times New Roman" w:eastAsiaTheme="minorEastAsia" w:hAnsi="Times New Roman"/>
          <w:b/>
          <w:bCs/>
          <w:i/>
          <w:iCs/>
          <w:lang w:eastAsia="zh-CN"/>
        </w:rPr>
      </w:pPr>
      <w:bookmarkStart w:id="13" w:name="_Ref61625307"/>
      <w:r w:rsidRPr="00A62420">
        <w:rPr>
          <w:rFonts w:ascii="Times New Roman" w:hAnsi="Times New Roman"/>
          <w:b/>
          <w:bCs/>
          <w:i/>
          <w:iCs/>
        </w:rPr>
        <w:t xml:space="preserve">Proposal </w:t>
      </w:r>
      <w:r w:rsidRPr="00A62420">
        <w:rPr>
          <w:rFonts w:ascii="Times New Roman" w:hAnsi="Times New Roman"/>
          <w:b/>
          <w:bCs/>
          <w:i/>
          <w:iCs/>
        </w:rPr>
        <w:fldChar w:fldCharType="begin"/>
      </w:r>
      <w:r w:rsidRPr="00A62420">
        <w:rPr>
          <w:rFonts w:ascii="Times New Roman" w:hAnsi="Times New Roman"/>
          <w:b/>
          <w:bCs/>
          <w:i/>
          <w:iCs/>
        </w:rPr>
        <w:instrText xml:space="preserve"> SEQ Proposal \* ARABIC </w:instrText>
      </w:r>
      <w:r w:rsidRPr="00A62420">
        <w:rPr>
          <w:rFonts w:ascii="Times New Roman" w:hAnsi="Times New Roman"/>
          <w:b/>
          <w:bCs/>
          <w:i/>
          <w:iCs/>
        </w:rPr>
        <w:fldChar w:fldCharType="separate"/>
      </w:r>
      <w:r w:rsidR="006F0D0A">
        <w:rPr>
          <w:rFonts w:ascii="Times New Roman" w:hAnsi="Times New Roman"/>
          <w:b/>
          <w:bCs/>
          <w:i/>
          <w:iCs/>
          <w:noProof/>
        </w:rPr>
        <w:t>1</w:t>
      </w:r>
      <w:r w:rsidRPr="00A62420">
        <w:rPr>
          <w:rFonts w:ascii="Times New Roman" w:hAnsi="Times New Roman"/>
          <w:b/>
          <w:bCs/>
          <w:i/>
          <w:iCs/>
        </w:rPr>
        <w:fldChar w:fldCharType="end"/>
      </w:r>
      <w:r w:rsidRPr="00A62420">
        <w:rPr>
          <w:rFonts w:ascii="Times New Roman" w:hAnsi="Times New Roman"/>
          <w:b/>
          <w:bCs/>
          <w:i/>
          <w:iCs/>
        </w:rPr>
        <w:t>.</w:t>
      </w:r>
      <w:r>
        <w:rPr>
          <w:rFonts w:ascii="Times New Roman" w:hAnsi="Times New Roman"/>
          <w:b/>
          <w:bCs/>
          <w:i/>
          <w:iCs/>
        </w:rPr>
        <w:t xml:space="preserve"> </w:t>
      </w:r>
      <w:r w:rsidR="00D03CDE">
        <w:rPr>
          <w:rFonts w:ascii="Times New Roman" w:hAnsi="Times New Roman"/>
          <w:b/>
          <w:bCs/>
          <w:i/>
          <w:iCs/>
        </w:rPr>
        <w:t xml:space="preserve">From RAN1’s </w:t>
      </w:r>
      <w:r w:rsidR="00285D91">
        <w:rPr>
          <w:rFonts w:ascii="Times New Roman" w:hAnsi="Times New Roman"/>
          <w:b/>
          <w:bCs/>
          <w:i/>
          <w:iCs/>
        </w:rPr>
        <w:t>perspective</w:t>
      </w:r>
      <w:r w:rsidR="00D03CDE">
        <w:rPr>
          <w:rFonts w:ascii="Times New Roman" w:hAnsi="Times New Roman"/>
          <w:b/>
          <w:bCs/>
          <w:i/>
          <w:iCs/>
        </w:rPr>
        <w:t>,</w:t>
      </w:r>
      <w:r w:rsidR="00D03CDE" w:rsidRPr="00A62420">
        <w:rPr>
          <w:rFonts w:ascii="Times New Roman" w:hAnsi="Times New Roman"/>
          <w:b/>
          <w:bCs/>
          <w:i/>
          <w:iCs/>
        </w:rPr>
        <w:t xml:space="preserve"> </w:t>
      </w:r>
      <w:r w:rsidR="00D03CDE">
        <w:rPr>
          <w:rFonts w:ascii="Times New Roman" w:eastAsiaTheme="minorEastAsia" w:hAnsi="Times New Roman" w:hint="eastAsia"/>
          <w:b/>
          <w:bCs/>
          <w:i/>
          <w:iCs/>
          <w:lang w:eastAsia="zh-CN"/>
        </w:rPr>
        <w:t>option</w:t>
      </w:r>
      <w:r w:rsidR="00D03CDE">
        <w:rPr>
          <w:rFonts w:ascii="Times New Roman" w:eastAsiaTheme="minorEastAsia" w:hAnsi="Times New Roman"/>
          <w:b/>
          <w:bCs/>
          <w:i/>
          <w:iCs/>
          <w:lang w:eastAsia="zh-CN"/>
        </w:rPr>
        <w:t>2, i.e.,</w:t>
      </w:r>
      <w:r w:rsidR="00285D91">
        <w:rPr>
          <w:rFonts w:ascii="Times New Roman" w:eastAsiaTheme="minorEastAsia" w:hAnsi="Times New Roman"/>
          <w:b/>
          <w:bCs/>
          <w:i/>
          <w:iCs/>
          <w:lang w:eastAsia="zh-CN"/>
        </w:rPr>
        <w:t xml:space="preserve"> </w:t>
      </w:r>
      <w:r w:rsidR="00D03CDE">
        <w:rPr>
          <w:rFonts w:ascii="Times New Roman" w:eastAsiaTheme="minorEastAsia" w:hAnsi="Times New Roman"/>
          <w:b/>
          <w:bCs/>
          <w:i/>
          <w:iCs/>
          <w:lang w:eastAsia="zh-CN"/>
        </w:rPr>
        <w:t>t</w:t>
      </w:r>
      <w:r w:rsidR="00D03CDE" w:rsidRPr="00C6402E">
        <w:rPr>
          <w:rFonts w:ascii="Times New Roman" w:eastAsiaTheme="minorEastAsia" w:hAnsi="Times New Roman"/>
          <w:b/>
          <w:bCs/>
          <w:i/>
          <w:iCs/>
          <w:lang w:eastAsia="zh-CN"/>
        </w:rPr>
        <w:t xml:space="preserve">he whole switching time including </w:t>
      </w:r>
      <w:r w:rsidR="00C16B49">
        <w:rPr>
          <w:rFonts w:ascii="Times New Roman" w:eastAsiaTheme="minorEastAsia" w:hAnsi="Times New Roman"/>
          <w:b/>
          <w:bCs/>
          <w:i/>
          <w:iCs/>
          <w:lang w:eastAsia="zh-CN"/>
        </w:rPr>
        <w:t xml:space="preserve">the </w:t>
      </w:r>
      <w:r w:rsidR="00D03CDE" w:rsidRPr="00C6402E">
        <w:rPr>
          <w:rFonts w:ascii="Times New Roman" w:eastAsiaTheme="minorEastAsia" w:hAnsi="Times New Roman"/>
          <w:b/>
          <w:bCs/>
          <w:i/>
          <w:iCs/>
          <w:lang w:eastAsia="zh-CN"/>
        </w:rPr>
        <w:t>switching period as well as transient periods shall be placed at the previous E-UTRA subframe or NR slot</w:t>
      </w:r>
      <w:r w:rsidR="00D03CDE">
        <w:rPr>
          <w:rFonts w:ascii="Times New Roman" w:eastAsiaTheme="minorEastAsia" w:hAnsi="Times New Roman"/>
          <w:b/>
          <w:bCs/>
          <w:i/>
          <w:iCs/>
          <w:lang w:eastAsia="zh-CN"/>
        </w:rPr>
        <w:t>, is preferred</w:t>
      </w:r>
      <w:r w:rsidRPr="00A62420">
        <w:rPr>
          <w:rFonts w:ascii="Times New Roman" w:eastAsiaTheme="minorEastAsia" w:hAnsi="Times New Roman"/>
          <w:b/>
          <w:bCs/>
          <w:i/>
          <w:iCs/>
          <w:lang w:eastAsia="zh-CN"/>
        </w:rPr>
        <w:t>.</w:t>
      </w:r>
      <w:bookmarkEnd w:id="13"/>
    </w:p>
    <w:p w14:paraId="13B446CD" w14:textId="169A71D9" w:rsidR="00C0058A" w:rsidRPr="00636386" w:rsidRDefault="00C0058A" w:rsidP="00D03CDE">
      <w:pPr>
        <w:spacing w:before="120" w:after="120"/>
        <w:rPr>
          <w:rFonts w:ascii="Times New Roman" w:eastAsiaTheme="minorEastAsia" w:hAnsi="Times New Roman"/>
          <w:lang w:val="en-GB" w:eastAsia="zh-CN"/>
        </w:rPr>
      </w:pPr>
    </w:p>
    <w:p w14:paraId="594B8F10" w14:textId="64010E2D" w:rsidR="008D1E91" w:rsidRDefault="00CD1830" w:rsidP="00D64391">
      <w:pPr>
        <w:spacing w:before="120" w:after="120"/>
        <w:jc w:val="both"/>
        <w:rPr>
          <w:rFonts w:ascii="Times New Roman" w:eastAsiaTheme="minorEastAsia" w:hAnsi="Times New Roman"/>
          <w:lang w:eastAsia="zh-CN"/>
        </w:rPr>
      </w:pPr>
      <w:r>
        <w:rPr>
          <w:rFonts w:ascii="Times New Roman" w:hAnsi="Times New Roman"/>
        </w:rPr>
        <w:t>According to the</w:t>
      </w:r>
      <w:r w:rsidRPr="00CD1830">
        <w:rPr>
          <w:rFonts w:ascii="Times New Roman" w:hAnsi="Times New Roman"/>
        </w:rPr>
        <w:t xml:space="preserve"> </w:t>
      </w:r>
      <w:r>
        <w:rPr>
          <w:rFonts w:ascii="Times New Roman" w:hAnsi="Times New Roman"/>
        </w:rPr>
        <w:t xml:space="preserve">aforementioned </w:t>
      </w:r>
      <w:r w:rsidR="006225FE">
        <w:rPr>
          <w:rFonts w:ascii="Times New Roman" w:hAnsi="Times New Roman"/>
        </w:rPr>
        <w:t xml:space="preserve">prioritization </w:t>
      </w:r>
      <w:r>
        <w:rPr>
          <w:rFonts w:ascii="Times New Roman" w:hAnsi="Times New Roman"/>
        </w:rPr>
        <w:t>rule</w:t>
      </w:r>
      <w:r w:rsidR="00671E7F">
        <w:rPr>
          <w:rFonts w:ascii="Times New Roman" w:hAnsi="Times New Roman"/>
        </w:rPr>
        <w:t xml:space="preserve"> defined in </w:t>
      </w:r>
      <w:r w:rsidR="004558EE">
        <w:rPr>
          <w:rFonts w:ascii="Times New Roman" w:hAnsi="Times New Roman"/>
        </w:rPr>
        <w:t>TS</w:t>
      </w:r>
      <w:r w:rsidR="00864BFF">
        <w:rPr>
          <w:rFonts w:ascii="Times New Roman" w:hAnsi="Times New Roman"/>
        </w:rPr>
        <w:t xml:space="preserve"> </w:t>
      </w:r>
      <w:r w:rsidR="004558EE">
        <w:rPr>
          <w:rFonts w:ascii="Times New Roman" w:hAnsi="Times New Roman"/>
        </w:rPr>
        <w:t>38.213</w:t>
      </w:r>
      <w:r>
        <w:rPr>
          <w:rFonts w:ascii="Times New Roman" w:hAnsi="Times New Roman"/>
        </w:rPr>
        <w:t xml:space="preserve">, </w:t>
      </w:r>
      <w:r w:rsidR="00E207CF" w:rsidRPr="00BF3CF5">
        <w:rPr>
          <w:rFonts w:ascii="Times New Roman" w:hAnsi="Times New Roman"/>
        </w:rPr>
        <w:t xml:space="preserve">UE only considers the overlapping parts but not the switching </w:t>
      </w:r>
      <w:r w:rsidR="00A047A5">
        <w:rPr>
          <w:rFonts w:ascii="Times New Roman" w:hAnsi="Times New Roman"/>
        </w:rPr>
        <w:t>period</w:t>
      </w:r>
      <w:r w:rsidR="006870A5">
        <w:rPr>
          <w:rFonts w:ascii="Times New Roman" w:hAnsi="Times New Roman"/>
        </w:rPr>
        <w:t xml:space="preserve"> </w:t>
      </w:r>
      <w:r w:rsidR="006870A5" w:rsidRPr="00BF3CF5">
        <w:rPr>
          <w:rFonts w:ascii="Times New Roman" w:hAnsi="Times New Roman"/>
        </w:rPr>
        <w:t>for priority comparison</w:t>
      </w:r>
      <w:r w:rsidR="00064067">
        <w:rPr>
          <w:rFonts w:ascii="Times New Roman" w:hAnsi="Times New Roman"/>
        </w:rPr>
        <w:t>, to decide</w:t>
      </w:r>
      <w:r w:rsidR="006870A5">
        <w:rPr>
          <w:rFonts w:ascii="Times New Roman" w:hAnsi="Times New Roman"/>
        </w:rPr>
        <w:t xml:space="preserve"> whether to switch</w:t>
      </w:r>
      <w:r w:rsidR="006B107B">
        <w:rPr>
          <w:rFonts w:ascii="Times New Roman" w:hAnsi="Times New Roman"/>
        </w:rPr>
        <w:t>.</w:t>
      </w:r>
      <w:r w:rsidR="006B107B" w:rsidRPr="006B107B">
        <w:rPr>
          <w:rFonts w:ascii="Times New Roman" w:hAnsi="Times New Roman"/>
        </w:rPr>
        <w:t xml:space="preserve"> </w:t>
      </w:r>
      <w:r w:rsidR="00EC3729">
        <w:rPr>
          <w:rFonts w:ascii="Times New Roman" w:hAnsi="Times New Roman"/>
        </w:rPr>
        <w:t>If</w:t>
      </w:r>
      <w:r w:rsidR="00D40D2C">
        <w:rPr>
          <w:rFonts w:ascii="Times New Roman" w:hAnsi="Times New Roman"/>
        </w:rPr>
        <w:t xml:space="preserve"> LTE SL has a higher priority than the NR SL </w:t>
      </w:r>
      <w:r w:rsidR="00C059F7">
        <w:rPr>
          <w:rFonts w:ascii="Times New Roman" w:hAnsi="Times New Roman"/>
        </w:rPr>
        <w:t>in</w:t>
      </w:r>
      <w:r w:rsidR="00D40D2C">
        <w:rPr>
          <w:rFonts w:ascii="Times New Roman" w:hAnsi="Times New Roman"/>
        </w:rPr>
        <w:t xml:space="preserve"> the overlapping part</w:t>
      </w:r>
      <w:r w:rsidR="00EC3729">
        <w:rPr>
          <w:rFonts w:ascii="Times New Roman" w:hAnsi="Times New Roman"/>
        </w:rPr>
        <w:t>,</w:t>
      </w:r>
      <w:r w:rsidR="00D40D2C">
        <w:rPr>
          <w:rFonts w:ascii="Times New Roman" w:hAnsi="Times New Roman"/>
        </w:rPr>
        <w:t xml:space="preserve"> </w:t>
      </w:r>
      <w:r w:rsidR="00227513">
        <w:rPr>
          <w:rFonts w:ascii="Times New Roman" w:hAnsi="Times New Roman"/>
        </w:rPr>
        <w:t xml:space="preserve">UE will switch from NR SL to LTE SL </w:t>
      </w:r>
      <w:r w:rsidR="0007682A">
        <w:rPr>
          <w:rFonts w:ascii="Times New Roman" w:hAnsi="Times New Roman"/>
        </w:rPr>
        <w:t xml:space="preserve">even if the </w:t>
      </w:r>
      <w:r w:rsidR="00833184">
        <w:rPr>
          <w:rFonts w:ascii="Times New Roman" w:hAnsi="Times New Roman"/>
        </w:rPr>
        <w:t xml:space="preserve">NR </w:t>
      </w:r>
      <w:r w:rsidR="0007682A" w:rsidRPr="00D50E45">
        <w:rPr>
          <w:rFonts w:ascii="Times New Roman" w:hAnsi="Times New Roman"/>
        </w:rPr>
        <w:t>PSFCH</w:t>
      </w:r>
      <w:r w:rsidR="0007682A">
        <w:rPr>
          <w:rFonts w:ascii="Times New Roman" w:hAnsi="Times New Roman"/>
        </w:rPr>
        <w:t xml:space="preserve"> or </w:t>
      </w:r>
      <w:r w:rsidR="00833184">
        <w:rPr>
          <w:rFonts w:ascii="Times New Roman" w:hAnsi="Times New Roman"/>
        </w:rPr>
        <w:t xml:space="preserve">NR </w:t>
      </w:r>
      <w:r w:rsidR="0007682A">
        <w:rPr>
          <w:rFonts w:ascii="Times New Roman" w:hAnsi="Times New Roman"/>
        </w:rPr>
        <w:t xml:space="preserve">PSSCH symbol(s) </w:t>
      </w:r>
      <w:r w:rsidR="00D94E9F">
        <w:rPr>
          <w:rFonts w:ascii="Times New Roman" w:hAnsi="Times New Roman"/>
        </w:rPr>
        <w:t>during</w:t>
      </w:r>
      <w:r w:rsidR="0007682A">
        <w:rPr>
          <w:rFonts w:ascii="Times New Roman" w:hAnsi="Times New Roman"/>
        </w:rPr>
        <w:t xml:space="preserve"> the switching period has higher priority than </w:t>
      </w:r>
      <w:r w:rsidR="00833184">
        <w:rPr>
          <w:rFonts w:ascii="Times New Roman" w:hAnsi="Times New Roman"/>
        </w:rPr>
        <w:t xml:space="preserve">the </w:t>
      </w:r>
      <w:r w:rsidR="0007682A">
        <w:rPr>
          <w:rFonts w:ascii="Times New Roman" w:hAnsi="Times New Roman"/>
        </w:rPr>
        <w:t xml:space="preserve">LTE SL </w:t>
      </w:r>
      <w:r w:rsidR="00833184">
        <w:rPr>
          <w:rFonts w:ascii="Times New Roman" w:hAnsi="Times New Roman"/>
        </w:rPr>
        <w:t>channels/signal</w:t>
      </w:r>
      <w:r w:rsidR="0007682A">
        <w:rPr>
          <w:rFonts w:ascii="Times New Roman" w:hAnsi="Times New Roman"/>
        </w:rPr>
        <w:t>,</w:t>
      </w:r>
      <w:r w:rsidR="0007682A" w:rsidRPr="00D94E9F">
        <w:rPr>
          <w:rFonts w:ascii="Times New Roman" w:hAnsi="Times New Roman"/>
        </w:rPr>
        <w:t xml:space="preserve"> </w:t>
      </w:r>
      <w:r w:rsidR="00D94E9F" w:rsidRPr="00D94E9F">
        <w:rPr>
          <w:rFonts w:ascii="Times New Roman" w:eastAsiaTheme="minorEastAsia" w:hAnsi="Times New Roman"/>
          <w:lang w:eastAsia="zh-CN"/>
        </w:rPr>
        <w:t>under</w:t>
      </w:r>
      <w:r w:rsidR="00D94E9F" w:rsidRPr="00D94E9F">
        <w:rPr>
          <w:rFonts w:ascii="Times New Roman" w:hAnsi="Times New Roman"/>
        </w:rPr>
        <w:t xml:space="preserve"> the </w:t>
      </w:r>
      <w:r w:rsidR="006225FE">
        <w:rPr>
          <w:rFonts w:ascii="Times New Roman" w:hAnsi="Times New Roman"/>
        </w:rPr>
        <w:t xml:space="preserve">prioritization </w:t>
      </w:r>
      <w:r w:rsidR="00D94E9F">
        <w:rPr>
          <w:rFonts w:ascii="Times New Roman" w:hAnsi="Times New Roman"/>
        </w:rPr>
        <w:t xml:space="preserve">rule described above, </w:t>
      </w:r>
      <w:r w:rsidR="00227513">
        <w:rPr>
          <w:rFonts w:ascii="Times New Roman" w:hAnsi="Times New Roman"/>
        </w:rPr>
        <w:t xml:space="preserve">thus </w:t>
      </w:r>
      <w:r w:rsidR="00D94E9F">
        <w:rPr>
          <w:rFonts w:ascii="Times New Roman" w:hAnsi="Times New Roman"/>
        </w:rPr>
        <w:t>resulting in</w:t>
      </w:r>
      <w:r w:rsidR="00227513">
        <w:rPr>
          <w:rFonts w:ascii="Times New Roman" w:hAnsi="Times New Roman"/>
        </w:rPr>
        <w:t xml:space="preserve"> </w:t>
      </w:r>
      <w:r w:rsidR="00622675">
        <w:rPr>
          <w:rFonts w:ascii="Times New Roman" w:hAnsi="Times New Roman"/>
        </w:rPr>
        <w:t xml:space="preserve">the </w:t>
      </w:r>
      <w:r w:rsidR="00125376">
        <w:rPr>
          <w:rFonts w:ascii="Times New Roman" w:hAnsi="Times New Roman"/>
        </w:rPr>
        <w:t>distortion</w:t>
      </w:r>
      <w:r w:rsidR="00877F1C">
        <w:rPr>
          <w:rFonts w:ascii="Times New Roman" w:hAnsi="Times New Roman"/>
        </w:rPr>
        <w:t xml:space="preserve"> or dropping</w:t>
      </w:r>
      <w:r w:rsidR="00125376">
        <w:rPr>
          <w:rFonts w:ascii="Times New Roman" w:hAnsi="Times New Roman"/>
        </w:rPr>
        <w:t xml:space="preserve"> of </w:t>
      </w:r>
      <w:r w:rsidR="00633B8C">
        <w:rPr>
          <w:rFonts w:ascii="Times New Roman" w:hAnsi="Times New Roman"/>
        </w:rPr>
        <w:t xml:space="preserve">the </w:t>
      </w:r>
      <w:r w:rsidR="00622675">
        <w:rPr>
          <w:rFonts w:ascii="Times New Roman" w:hAnsi="Times New Roman"/>
        </w:rPr>
        <w:t>PSSCH/PSFCH</w:t>
      </w:r>
      <w:r w:rsidR="00E207CF" w:rsidRPr="00BF3CF5">
        <w:rPr>
          <w:rFonts w:ascii="Times New Roman" w:hAnsi="Times New Roman"/>
        </w:rPr>
        <w:t>.</w:t>
      </w:r>
      <w:r w:rsidR="00C9614F">
        <w:rPr>
          <w:rFonts w:ascii="Times New Roman" w:eastAsiaTheme="minorEastAsia" w:hAnsi="Times New Roman" w:hint="eastAsia"/>
          <w:lang w:eastAsia="zh-CN"/>
        </w:rPr>
        <w:t xml:space="preserve"> </w:t>
      </w:r>
    </w:p>
    <w:p w14:paraId="470ACFA8" w14:textId="33585D13" w:rsidR="0096753C" w:rsidRDefault="007E0CFE" w:rsidP="00D64391">
      <w:pPr>
        <w:spacing w:before="120" w:after="120"/>
        <w:jc w:val="center"/>
      </w:pPr>
      <w:r>
        <w:object w:dxaOrig="10051" w:dyaOrig="4591" w14:anchorId="18DF036A">
          <v:shape id="_x0000_i1026" type="#_x0000_t75" style="width:309.6pt;height:122.4pt" o:ole="">
            <v:imagedata r:id="rId10" o:title="" croptop="4087f" cropbottom="5298f" cropright="1777f"/>
          </v:shape>
          <o:OLEObject Type="Embed" ProgID="Visio.Drawing.15" ShapeID="_x0000_i1026" DrawAspect="Content" ObjectID="_1672486304" r:id="rId11"/>
        </w:object>
      </w:r>
    </w:p>
    <w:p w14:paraId="5C8903F6" w14:textId="1C159DD0" w:rsidR="008E401C" w:rsidRDefault="008E401C" w:rsidP="00D64391">
      <w:pPr>
        <w:keepNext/>
        <w:spacing w:before="120" w:after="120"/>
        <w:jc w:val="center"/>
        <w:rPr>
          <w:rFonts w:ascii="Times New Roman" w:eastAsiaTheme="majorHAnsi" w:hAnsi="Times New Roman"/>
          <w:b/>
          <w:bCs/>
          <w:lang w:eastAsia="zh-CN"/>
        </w:rPr>
      </w:pPr>
      <w:bookmarkStart w:id="14" w:name="_Ref61180614"/>
      <w:r w:rsidRPr="00130522">
        <w:rPr>
          <w:rFonts w:ascii="Times New Roman" w:hAnsi="Times New Roman"/>
          <w:b/>
          <w:bCs/>
        </w:rPr>
        <w:t xml:space="preserve">Figure </w:t>
      </w:r>
      <w:r w:rsidRPr="00130522">
        <w:rPr>
          <w:rFonts w:ascii="Times New Roman" w:hAnsi="Times New Roman"/>
          <w:b/>
          <w:bCs/>
        </w:rPr>
        <w:fldChar w:fldCharType="begin"/>
      </w:r>
      <w:r w:rsidRPr="00130522">
        <w:rPr>
          <w:rFonts w:ascii="Times New Roman" w:hAnsi="Times New Roman"/>
          <w:b/>
          <w:bCs/>
        </w:rPr>
        <w:instrText xml:space="preserve"> SEQ Figure \* ARABIC </w:instrText>
      </w:r>
      <w:r w:rsidRPr="00130522">
        <w:rPr>
          <w:rFonts w:ascii="Times New Roman" w:hAnsi="Times New Roman"/>
          <w:b/>
          <w:bCs/>
        </w:rPr>
        <w:fldChar w:fldCharType="separate"/>
      </w:r>
      <w:r w:rsidR="006F0D0A">
        <w:rPr>
          <w:rFonts w:ascii="Times New Roman" w:hAnsi="Times New Roman"/>
          <w:b/>
          <w:bCs/>
          <w:noProof/>
        </w:rPr>
        <w:t>2</w:t>
      </w:r>
      <w:r w:rsidRPr="00130522">
        <w:rPr>
          <w:rFonts w:ascii="Times New Roman" w:hAnsi="Times New Roman"/>
          <w:b/>
          <w:bCs/>
        </w:rPr>
        <w:fldChar w:fldCharType="end"/>
      </w:r>
      <w:bookmarkEnd w:id="14"/>
      <w:r>
        <w:rPr>
          <w:rFonts w:asciiTheme="minorEastAsia" w:eastAsiaTheme="minorEastAsia" w:hAnsiTheme="minorEastAsia" w:hint="eastAsia"/>
          <w:b/>
          <w:bCs/>
          <w:lang w:eastAsia="zh-CN"/>
        </w:rPr>
        <w:t>.</w:t>
      </w:r>
      <w:r w:rsidRPr="00130522">
        <w:rPr>
          <w:rFonts w:ascii="Times New Roman" w:hAnsi="Times New Roman"/>
          <w:b/>
          <w:bCs/>
        </w:rPr>
        <w:t xml:space="preserve"> </w:t>
      </w:r>
      <w:r w:rsidRPr="00130522">
        <w:rPr>
          <w:rFonts w:ascii="Times New Roman" w:eastAsiaTheme="majorHAnsi" w:hAnsi="Times New Roman"/>
          <w:b/>
          <w:bCs/>
          <w:lang w:eastAsia="zh-CN"/>
        </w:rPr>
        <w:t xml:space="preserve">Example of </w:t>
      </w:r>
      <w:r w:rsidR="00015E05">
        <w:rPr>
          <w:rFonts w:ascii="Times New Roman" w:eastAsiaTheme="majorHAnsi" w:hAnsi="Times New Roman"/>
          <w:b/>
          <w:bCs/>
          <w:lang w:eastAsia="zh-CN"/>
        </w:rPr>
        <w:t xml:space="preserve">the </w:t>
      </w:r>
      <w:r>
        <w:rPr>
          <w:rFonts w:ascii="Times New Roman" w:eastAsiaTheme="majorHAnsi" w:hAnsi="Times New Roman"/>
          <w:b/>
          <w:bCs/>
          <w:lang w:eastAsia="zh-CN"/>
        </w:rPr>
        <w:t xml:space="preserve">impact of switching period on </w:t>
      </w:r>
      <w:r w:rsidR="00A0191A">
        <w:rPr>
          <w:rFonts w:ascii="Times New Roman" w:eastAsiaTheme="majorHAnsi" w:hAnsi="Times New Roman"/>
          <w:b/>
          <w:bCs/>
          <w:lang w:eastAsia="zh-CN"/>
        </w:rPr>
        <w:t xml:space="preserve">NR SL in the </w:t>
      </w:r>
      <w:r w:rsidRPr="00CA545A">
        <w:rPr>
          <w:rFonts w:ascii="Times New Roman" w:eastAsiaTheme="majorHAnsi" w:hAnsi="Times New Roman"/>
          <w:b/>
          <w:bCs/>
          <w:i/>
          <w:lang w:eastAsia="zh-CN"/>
        </w:rPr>
        <w:t>non-overlapping</w:t>
      </w:r>
      <w:r>
        <w:rPr>
          <w:rFonts w:ascii="Times New Roman" w:eastAsiaTheme="majorHAnsi" w:hAnsi="Times New Roman"/>
          <w:b/>
          <w:bCs/>
          <w:lang w:eastAsia="zh-CN"/>
        </w:rPr>
        <w:t xml:space="preserve"> part</w:t>
      </w:r>
    </w:p>
    <w:p w14:paraId="5FF7730C" w14:textId="3D0D1B6A" w:rsidR="007E0CFE" w:rsidRPr="00A97D75" w:rsidRDefault="007E0CFE" w:rsidP="007E0CFE">
      <w:pPr>
        <w:spacing w:before="120" w:after="120"/>
        <w:jc w:val="both"/>
        <w:rPr>
          <w:rFonts w:ascii="Times New Roman" w:hAnsi="Times New Roma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example, in</w:t>
      </w:r>
      <w:r w:rsidRPr="00BF3CF5">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_Ref61180614 \h </w:instrText>
      </w:r>
      <w:r>
        <w:rPr>
          <w:rFonts w:ascii="Times New Roman" w:hAnsi="Times New Roman"/>
        </w:rPr>
      </w:r>
      <w:r>
        <w:rPr>
          <w:rFonts w:ascii="Times New Roman" w:hAnsi="Times New Roman"/>
        </w:rPr>
        <w:fldChar w:fldCharType="separate"/>
      </w:r>
      <w:r w:rsidR="006F0D0A" w:rsidRPr="00130522">
        <w:rPr>
          <w:rFonts w:ascii="Times New Roman" w:hAnsi="Times New Roman"/>
          <w:b/>
          <w:bCs/>
        </w:rPr>
        <w:t xml:space="preserve">Figure </w:t>
      </w:r>
      <w:r w:rsidR="006F0D0A">
        <w:rPr>
          <w:rFonts w:ascii="Times New Roman" w:hAnsi="Times New Roman"/>
          <w:b/>
          <w:bCs/>
          <w:noProof/>
        </w:rPr>
        <w:t>2</w:t>
      </w:r>
      <w:r>
        <w:rPr>
          <w:rFonts w:ascii="Times New Roman" w:hAnsi="Times New Roman"/>
        </w:rPr>
        <w:fldChar w:fldCharType="end"/>
      </w:r>
      <w:r>
        <w:rPr>
          <w:rFonts w:ascii="Times New Roman" w:hAnsi="Times New Roman"/>
        </w:rPr>
        <w:t xml:space="preserve">, </w:t>
      </w:r>
      <w:r w:rsidRPr="00BF3CF5">
        <w:rPr>
          <w:rFonts w:ascii="Times New Roman" w:hAnsi="Times New Roman"/>
        </w:rPr>
        <w:t>the switching</w:t>
      </w:r>
      <w:r>
        <w:rPr>
          <w:rFonts w:ascii="Times New Roman" w:hAnsi="Times New Roman"/>
        </w:rPr>
        <w:t xml:space="preserve"> period is at the end of</w:t>
      </w:r>
      <w:r w:rsidRPr="00BF3CF5">
        <w:rPr>
          <w:rFonts w:ascii="Times New Roman" w:hAnsi="Times New Roman"/>
        </w:rPr>
        <w:t xml:space="preserve"> </w:t>
      </w:r>
      <w:r>
        <w:rPr>
          <w:rFonts w:ascii="Times New Roman" w:hAnsi="Times New Roman"/>
        </w:rPr>
        <w:t>a</w:t>
      </w:r>
      <w:r w:rsidRPr="00BF3CF5">
        <w:rPr>
          <w:rFonts w:ascii="Times New Roman" w:hAnsi="Times New Roman"/>
        </w:rPr>
        <w:t xml:space="preserve"> NR slot</w:t>
      </w:r>
      <w:r>
        <w:rPr>
          <w:rFonts w:ascii="Times New Roman" w:hAnsi="Times New Roman"/>
        </w:rPr>
        <w:t>. However, in this case,</w:t>
      </w:r>
      <w:r>
        <w:rPr>
          <w:rFonts w:ascii="Times New Roman" w:eastAsiaTheme="minorEastAsia" w:hAnsi="Times New Roman" w:hint="eastAsia"/>
          <w:lang w:eastAsia="zh-CN"/>
        </w:rPr>
        <w:t xml:space="preserve"> </w:t>
      </w:r>
      <w:r w:rsidRPr="00F0215E">
        <w:rPr>
          <w:rFonts w:ascii="Times New Roman" w:hAnsi="Times New Roman"/>
          <w:b/>
          <w:bCs/>
        </w:rPr>
        <w:t xml:space="preserve">NR </w:t>
      </w:r>
      <w:r>
        <w:rPr>
          <w:rFonts w:ascii="Times New Roman" w:hAnsi="Times New Roman"/>
          <w:b/>
          <w:bCs/>
        </w:rPr>
        <w:t>PSFCH</w:t>
      </w:r>
      <w:r w:rsidRPr="00F0215E">
        <w:rPr>
          <w:rFonts w:ascii="Times New Roman" w:hAnsi="Times New Roman"/>
          <w:b/>
          <w:bCs/>
        </w:rPr>
        <w:t xml:space="preserve"> </w:t>
      </w:r>
      <w:r>
        <w:rPr>
          <w:rFonts w:ascii="Times New Roman" w:hAnsi="Times New Roman"/>
          <w:b/>
          <w:bCs/>
        </w:rPr>
        <w:t>with</w:t>
      </w:r>
      <w:r w:rsidRPr="00F0215E">
        <w:rPr>
          <w:rFonts w:ascii="Times New Roman" w:hAnsi="Times New Roman"/>
          <w:b/>
          <w:bCs/>
        </w:rPr>
        <w:t xml:space="preserve"> </w:t>
      </w:r>
      <w:r>
        <w:rPr>
          <w:rFonts w:ascii="Times New Roman" w:hAnsi="Times New Roman"/>
          <w:b/>
          <w:bCs/>
        </w:rPr>
        <w:t xml:space="preserve">the </w:t>
      </w:r>
      <w:r w:rsidRPr="00F0215E">
        <w:rPr>
          <w:rFonts w:ascii="Times New Roman" w:hAnsi="Times New Roman"/>
          <w:b/>
          <w:bCs/>
        </w:rPr>
        <w:t>highe</w:t>
      </w:r>
      <w:r>
        <w:rPr>
          <w:rFonts w:ascii="Times New Roman" w:hAnsi="Times New Roman"/>
          <w:b/>
          <w:bCs/>
        </w:rPr>
        <w:t>st</w:t>
      </w:r>
      <w:r w:rsidRPr="00F0215E">
        <w:rPr>
          <w:rFonts w:ascii="Times New Roman" w:hAnsi="Times New Roman"/>
          <w:b/>
          <w:bCs/>
        </w:rPr>
        <w:t xml:space="preserve"> priority </w:t>
      </w:r>
      <w:r>
        <w:rPr>
          <w:rFonts w:ascii="Times New Roman" w:hAnsi="Times New Roman"/>
          <w:b/>
          <w:bCs/>
        </w:rPr>
        <w:t xml:space="preserve">(corresponding to </w:t>
      </w:r>
      <w:r w:rsidRPr="00F0215E">
        <w:rPr>
          <w:rFonts w:ascii="Times New Roman" w:hAnsi="Times New Roman"/>
          <w:b/>
          <w:bCs/>
        </w:rPr>
        <w:t>D</w:t>
      </w:r>
      <w:r>
        <w:rPr>
          <w:rFonts w:ascii="Times New Roman" w:hAnsi="Times New Roman"/>
          <w:b/>
          <w:bCs/>
        </w:rPr>
        <w:t>)</w:t>
      </w:r>
      <w:r w:rsidRPr="00F0215E">
        <w:rPr>
          <w:rFonts w:ascii="Times New Roman" w:hAnsi="Times New Roman"/>
          <w:b/>
          <w:bCs/>
        </w:rPr>
        <w:t xml:space="preserve"> </w:t>
      </w:r>
      <w:r>
        <w:rPr>
          <w:rFonts w:ascii="Times New Roman" w:hAnsi="Times New Roman"/>
          <w:b/>
          <w:bCs/>
        </w:rPr>
        <w:t xml:space="preserve">at slot3 will be </w:t>
      </w:r>
      <w:r w:rsidRPr="00F0215E">
        <w:rPr>
          <w:rFonts w:ascii="Times New Roman" w:hAnsi="Times New Roman"/>
          <w:b/>
          <w:bCs/>
        </w:rPr>
        <w:t>affected by the switching period</w:t>
      </w:r>
      <w:r>
        <w:rPr>
          <w:rFonts w:ascii="Times New Roman" w:hAnsi="Times New Roman"/>
          <w:b/>
          <w:bCs/>
        </w:rPr>
        <w:t>, which leads to PSFCH RX failure and undesirable retransmission of TB transmitted at slot1.</w:t>
      </w:r>
    </w:p>
    <w:p w14:paraId="1DFE1ED6" w14:textId="012CF9E0" w:rsidR="008F22FB" w:rsidRDefault="004C5830" w:rsidP="00D64391">
      <w:pPr>
        <w:pStyle w:val="a9"/>
        <w:tabs>
          <w:tab w:val="left" w:pos="1800"/>
        </w:tabs>
        <w:spacing w:before="120" w:after="120"/>
        <w:jc w:val="both"/>
        <w:rPr>
          <w:rFonts w:ascii="Times New Roman" w:eastAsia="Times New Roman" w:hAnsi="Times New Roman"/>
          <w:b w:val="0"/>
        </w:rPr>
      </w:pPr>
      <w:r w:rsidRPr="004C5830">
        <w:rPr>
          <w:rFonts w:ascii="Times New Roman" w:eastAsia="Times New Roman" w:hAnsi="Times New Roman"/>
          <w:b w:val="0"/>
        </w:rPr>
        <w:lastRenderedPageBreak/>
        <w:t xml:space="preserve">To avoid this </w:t>
      </w:r>
      <w:r w:rsidR="000D2B34">
        <w:rPr>
          <w:rFonts w:ascii="Times New Roman" w:eastAsia="Times New Roman" w:hAnsi="Times New Roman"/>
          <w:b w:val="0"/>
        </w:rPr>
        <w:t xml:space="preserve">degradation </w:t>
      </w:r>
      <w:r w:rsidR="00C45DB1">
        <w:rPr>
          <w:rFonts w:ascii="Times New Roman" w:eastAsia="Times New Roman" w:hAnsi="Times New Roman"/>
          <w:b w:val="0"/>
        </w:rPr>
        <w:t xml:space="preserve">on </w:t>
      </w:r>
      <w:r w:rsidR="00A35FEA">
        <w:rPr>
          <w:rFonts w:ascii="Times New Roman" w:eastAsia="Times New Roman" w:hAnsi="Times New Roman"/>
          <w:b w:val="0"/>
        </w:rPr>
        <w:t>NR SL</w:t>
      </w:r>
      <w:r w:rsidR="00C45DB1">
        <w:rPr>
          <w:rFonts w:ascii="Times New Roman" w:eastAsia="Times New Roman" w:hAnsi="Times New Roman"/>
          <w:b w:val="0"/>
        </w:rPr>
        <w:t xml:space="preserve"> in the above case</w:t>
      </w:r>
      <w:r w:rsidRPr="004C5830">
        <w:rPr>
          <w:rFonts w:ascii="Times New Roman" w:eastAsia="Times New Roman" w:hAnsi="Times New Roman"/>
          <w:b w:val="0"/>
        </w:rPr>
        <w:t xml:space="preserve">, one possible approach would be to place the switching </w:t>
      </w:r>
      <w:r>
        <w:rPr>
          <w:rFonts w:ascii="Times New Roman" w:eastAsia="Times New Roman" w:hAnsi="Times New Roman"/>
          <w:b w:val="0"/>
        </w:rPr>
        <w:t>period</w:t>
      </w:r>
      <w:r w:rsidRPr="004C5830">
        <w:rPr>
          <w:rFonts w:ascii="Times New Roman" w:eastAsia="Times New Roman" w:hAnsi="Times New Roman"/>
          <w:b w:val="0"/>
        </w:rPr>
        <w:t xml:space="preserve"> in </w:t>
      </w:r>
      <w:proofErr w:type="gramStart"/>
      <w:r w:rsidR="00F301C3">
        <w:rPr>
          <w:rFonts w:ascii="Times New Roman" w:eastAsia="Times New Roman" w:hAnsi="Times New Roman"/>
          <w:b w:val="0"/>
        </w:rPr>
        <w:t>a</w:t>
      </w:r>
      <w:proofErr w:type="gramEnd"/>
      <w:r w:rsidRPr="004C5830">
        <w:rPr>
          <w:rFonts w:ascii="Times New Roman" w:eastAsia="Times New Roman" w:hAnsi="Times New Roman"/>
          <w:b w:val="0"/>
        </w:rPr>
        <w:t xml:space="preserve"> LTE subframe</w:t>
      </w:r>
      <w:r w:rsidR="00743468">
        <w:rPr>
          <w:rFonts w:ascii="Times New Roman" w:eastAsia="Times New Roman" w:hAnsi="Times New Roman"/>
          <w:b w:val="0"/>
        </w:rPr>
        <w:t xml:space="preserve"> (i.e., in the overlapping part as shown in </w:t>
      </w:r>
      <w:r w:rsidR="00743468">
        <w:rPr>
          <w:rFonts w:ascii="Times New Roman" w:eastAsia="Times New Roman" w:hAnsi="Times New Roman"/>
          <w:b w:val="0"/>
        </w:rPr>
        <w:fldChar w:fldCharType="begin"/>
      </w:r>
      <w:r w:rsidR="00743468">
        <w:rPr>
          <w:rFonts w:ascii="Times New Roman" w:eastAsia="Times New Roman" w:hAnsi="Times New Roman"/>
          <w:b w:val="0"/>
        </w:rPr>
        <w:instrText xml:space="preserve"> REF _Ref61689273 \h </w:instrText>
      </w:r>
      <w:r w:rsidR="002F4A14">
        <w:rPr>
          <w:rFonts w:ascii="Times New Roman" w:eastAsia="Times New Roman" w:hAnsi="Times New Roman"/>
          <w:b w:val="0"/>
        </w:rPr>
        <w:instrText xml:space="preserve"> \* MERGEFORMAT </w:instrText>
      </w:r>
      <w:r w:rsidR="00743468">
        <w:rPr>
          <w:rFonts w:ascii="Times New Roman" w:eastAsia="Times New Roman" w:hAnsi="Times New Roman"/>
          <w:b w:val="0"/>
        </w:rPr>
      </w:r>
      <w:r w:rsidR="00743468">
        <w:rPr>
          <w:rFonts w:ascii="Times New Roman" w:eastAsia="Times New Roman" w:hAnsi="Times New Roman"/>
          <w:b w:val="0"/>
        </w:rPr>
        <w:fldChar w:fldCharType="separate"/>
      </w:r>
      <w:r w:rsidR="006F0D0A" w:rsidRPr="00130522">
        <w:rPr>
          <w:rFonts w:ascii="Times New Roman" w:hAnsi="Times New Roman"/>
          <w:bCs/>
        </w:rPr>
        <w:t xml:space="preserve">Figure </w:t>
      </w:r>
      <w:r w:rsidR="006F0D0A" w:rsidRPr="006F0D0A">
        <w:rPr>
          <w:rFonts w:ascii="Times New Roman" w:hAnsi="Times New Roman"/>
          <w:noProof/>
        </w:rPr>
        <w:t>3</w:t>
      </w:r>
      <w:r w:rsidR="00743468">
        <w:rPr>
          <w:rFonts w:ascii="Times New Roman" w:eastAsia="Times New Roman" w:hAnsi="Times New Roman"/>
          <w:b w:val="0"/>
        </w:rPr>
        <w:fldChar w:fldCharType="end"/>
      </w:r>
      <w:r w:rsidR="00743468">
        <w:rPr>
          <w:rFonts w:ascii="Times New Roman" w:eastAsia="Times New Roman" w:hAnsi="Times New Roman"/>
          <w:b w:val="0"/>
        </w:rPr>
        <w:t>)</w:t>
      </w:r>
      <w:r w:rsidR="00B95813">
        <w:rPr>
          <w:rFonts w:ascii="Times New Roman" w:eastAsia="Times New Roman" w:hAnsi="Times New Roman"/>
          <w:b w:val="0"/>
        </w:rPr>
        <w:t>.</w:t>
      </w:r>
      <w:r w:rsidRPr="004C5830">
        <w:rPr>
          <w:rFonts w:ascii="Times New Roman" w:eastAsia="Times New Roman" w:hAnsi="Times New Roman"/>
          <w:b w:val="0"/>
        </w:rPr>
        <w:t xml:space="preserve"> </w:t>
      </w:r>
      <w:r w:rsidR="00B95813">
        <w:rPr>
          <w:rFonts w:ascii="Times New Roman" w:eastAsia="Times New Roman" w:hAnsi="Times New Roman"/>
          <w:b w:val="0"/>
        </w:rPr>
        <w:t>Nevertheless</w:t>
      </w:r>
      <w:r w:rsidR="00FD0650" w:rsidRPr="00FD0650">
        <w:rPr>
          <w:rFonts w:ascii="Times New Roman" w:eastAsia="Times New Roman" w:hAnsi="Times New Roman"/>
          <w:b w:val="0"/>
        </w:rPr>
        <w:t>, this would lead to the result that LTE SL</w:t>
      </w:r>
      <w:r w:rsidR="00B95813">
        <w:rPr>
          <w:rFonts w:ascii="Times New Roman" w:eastAsia="Times New Roman" w:hAnsi="Times New Roman"/>
          <w:b w:val="0"/>
        </w:rPr>
        <w:t xml:space="preserve"> transmission</w:t>
      </w:r>
      <w:r w:rsidR="00FD0650" w:rsidRPr="00FD0650">
        <w:rPr>
          <w:rFonts w:ascii="Times New Roman" w:eastAsia="Times New Roman" w:hAnsi="Times New Roman"/>
          <w:b w:val="0"/>
        </w:rPr>
        <w:t xml:space="preserve"> with </w:t>
      </w:r>
      <w:r w:rsidR="004615E4">
        <w:rPr>
          <w:rFonts w:ascii="Times New Roman" w:eastAsia="Times New Roman" w:hAnsi="Times New Roman"/>
          <w:b w:val="0"/>
        </w:rPr>
        <w:t xml:space="preserve">a </w:t>
      </w:r>
      <w:r w:rsidR="00FD0650" w:rsidRPr="00FD0650">
        <w:rPr>
          <w:rFonts w:ascii="Times New Roman" w:eastAsia="Times New Roman" w:hAnsi="Times New Roman"/>
          <w:b w:val="0"/>
        </w:rPr>
        <w:t>priority</w:t>
      </w:r>
      <w:r w:rsidR="00B95813">
        <w:rPr>
          <w:rFonts w:ascii="Times New Roman" w:eastAsia="Times New Roman" w:hAnsi="Times New Roman"/>
          <w:b w:val="0"/>
        </w:rPr>
        <w:t xml:space="preserve"> </w:t>
      </w:r>
      <w:r w:rsidR="004615E4" w:rsidRPr="00FD0650">
        <w:rPr>
          <w:rFonts w:ascii="Times New Roman" w:eastAsia="Times New Roman" w:hAnsi="Times New Roman"/>
          <w:b w:val="0"/>
        </w:rPr>
        <w:t>higher</w:t>
      </w:r>
      <w:r w:rsidR="004615E4">
        <w:rPr>
          <w:rFonts w:ascii="Times New Roman" w:eastAsia="Times New Roman" w:hAnsi="Times New Roman"/>
          <w:b w:val="0"/>
        </w:rPr>
        <w:t xml:space="preserve"> than NR SL in the overlapping part </w:t>
      </w:r>
      <w:r w:rsidR="00B95813">
        <w:rPr>
          <w:rFonts w:ascii="Times New Roman" w:eastAsia="Times New Roman" w:hAnsi="Times New Roman"/>
          <w:b w:val="0"/>
        </w:rPr>
        <w:t xml:space="preserve">is </w:t>
      </w:r>
      <w:r w:rsidR="002F5700">
        <w:rPr>
          <w:rFonts w:ascii="Times New Roman" w:eastAsia="Times New Roman" w:hAnsi="Times New Roman"/>
          <w:b w:val="0"/>
        </w:rPr>
        <w:t>distorte</w:t>
      </w:r>
      <w:r w:rsidR="00AD7F28">
        <w:rPr>
          <w:rFonts w:ascii="Times New Roman" w:eastAsia="Times New Roman" w:hAnsi="Times New Roman"/>
          <w:b w:val="0"/>
        </w:rPr>
        <w:t xml:space="preserve">d or even </w:t>
      </w:r>
      <w:r w:rsidR="0087346C">
        <w:rPr>
          <w:rFonts w:ascii="Times New Roman" w:eastAsia="Times New Roman" w:hAnsi="Times New Roman"/>
          <w:b w:val="0"/>
        </w:rPr>
        <w:t>droppe</w:t>
      </w:r>
      <w:r w:rsidR="00967AA9">
        <w:rPr>
          <w:rFonts w:ascii="Times New Roman" w:eastAsia="Times New Roman" w:hAnsi="Times New Roman"/>
          <w:b w:val="0"/>
        </w:rPr>
        <w:t>d</w:t>
      </w:r>
      <w:r w:rsidRPr="004C5830">
        <w:rPr>
          <w:rFonts w:ascii="Times New Roman" w:eastAsia="Times New Roman" w:hAnsi="Times New Roman"/>
          <w:b w:val="0"/>
        </w:rPr>
        <w:t xml:space="preserve">. </w:t>
      </w:r>
    </w:p>
    <w:p w14:paraId="2AD29900" w14:textId="5CAED52A" w:rsidR="00250C57" w:rsidRDefault="00B93CA1" w:rsidP="00D64391">
      <w:pPr>
        <w:pStyle w:val="a9"/>
        <w:tabs>
          <w:tab w:val="left" w:pos="1800"/>
        </w:tabs>
        <w:spacing w:before="120" w:after="120"/>
        <w:jc w:val="center"/>
      </w:pPr>
      <w:r>
        <w:object w:dxaOrig="10051" w:dyaOrig="5101" w14:anchorId="31617F88">
          <v:shape id="_x0000_i1027" type="#_x0000_t75" style="width:280.8pt;height:2in" o:ole="">
            <v:imagedata r:id="rId12" o:title="" cropbottom="3396f" cropright="3589f"/>
          </v:shape>
          <o:OLEObject Type="Embed" ProgID="Visio.Drawing.15" ShapeID="_x0000_i1027" DrawAspect="Content" ObjectID="_1672486305" r:id="rId13"/>
        </w:object>
      </w:r>
    </w:p>
    <w:p w14:paraId="218865CF" w14:textId="1E0B32A0" w:rsidR="00A0191A" w:rsidRPr="00A0191A" w:rsidRDefault="00A0191A" w:rsidP="00D64391">
      <w:pPr>
        <w:keepNext/>
        <w:spacing w:before="120" w:after="120"/>
        <w:jc w:val="center"/>
        <w:rPr>
          <w:rFonts w:ascii="Times New Roman" w:eastAsiaTheme="majorHAnsi" w:hAnsi="Times New Roman"/>
          <w:b/>
          <w:bCs/>
          <w:lang w:eastAsia="zh-CN"/>
        </w:rPr>
      </w:pPr>
      <w:bookmarkStart w:id="15" w:name="_Ref61689273"/>
      <w:r w:rsidRPr="00130522">
        <w:rPr>
          <w:rFonts w:ascii="Times New Roman" w:hAnsi="Times New Roman"/>
          <w:b/>
          <w:bCs/>
        </w:rPr>
        <w:t xml:space="preserve">Figure </w:t>
      </w:r>
      <w:r w:rsidRPr="00130522">
        <w:rPr>
          <w:rFonts w:ascii="Times New Roman" w:hAnsi="Times New Roman"/>
          <w:b/>
          <w:bCs/>
        </w:rPr>
        <w:fldChar w:fldCharType="begin"/>
      </w:r>
      <w:r w:rsidRPr="00130522">
        <w:rPr>
          <w:rFonts w:ascii="Times New Roman" w:hAnsi="Times New Roman"/>
          <w:b/>
          <w:bCs/>
        </w:rPr>
        <w:instrText xml:space="preserve"> SEQ Figure \* ARABIC </w:instrText>
      </w:r>
      <w:r w:rsidRPr="00130522">
        <w:rPr>
          <w:rFonts w:ascii="Times New Roman" w:hAnsi="Times New Roman"/>
          <w:b/>
          <w:bCs/>
        </w:rPr>
        <w:fldChar w:fldCharType="separate"/>
      </w:r>
      <w:r w:rsidR="006F0D0A">
        <w:rPr>
          <w:rFonts w:ascii="Times New Roman" w:hAnsi="Times New Roman"/>
          <w:b/>
          <w:bCs/>
          <w:noProof/>
        </w:rPr>
        <w:t>3</w:t>
      </w:r>
      <w:r w:rsidRPr="00130522">
        <w:rPr>
          <w:rFonts w:ascii="Times New Roman" w:hAnsi="Times New Roman"/>
          <w:b/>
          <w:bCs/>
        </w:rPr>
        <w:fldChar w:fldCharType="end"/>
      </w:r>
      <w:bookmarkEnd w:id="15"/>
      <w:r>
        <w:rPr>
          <w:rFonts w:asciiTheme="minorEastAsia" w:eastAsiaTheme="minorEastAsia" w:hAnsiTheme="minorEastAsia" w:hint="eastAsia"/>
          <w:b/>
          <w:bCs/>
          <w:lang w:eastAsia="zh-CN"/>
        </w:rPr>
        <w:t>.</w:t>
      </w:r>
      <w:r w:rsidRPr="00130522">
        <w:rPr>
          <w:rFonts w:ascii="Times New Roman" w:hAnsi="Times New Roman"/>
          <w:b/>
          <w:bCs/>
        </w:rPr>
        <w:t xml:space="preserve"> </w:t>
      </w:r>
      <w:r w:rsidRPr="00130522">
        <w:rPr>
          <w:rFonts w:ascii="Times New Roman" w:eastAsiaTheme="majorHAnsi" w:hAnsi="Times New Roman"/>
          <w:b/>
          <w:bCs/>
          <w:lang w:eastAsia="zh-CN"/>
        </w:rPr>
        <w:t xml:space="preserve">Example of </w:t>
      </w:r>
      <w:r w:rsidR="00015E05">
        <w:rPr>
          <w:rFonts w:ascii="Times New Roman" w:eastAsiaTheme="majorHAnsi" w:hAnsi="Times New Roman"/>
          <w:b/>
          <w:bCs/>
          <w:lang w:eastAsia="zh-CN"/>
        </w:rPr>
        <w:t xml:space="preserve">the </w:t>
      </w:r>
      <w:r>
        <w:rPr>
          <w:rFonts w:ascii="Times New Roman" w:eastAsiaTheme="majorHAnsi" w:hAnsi="Times New Roman"/>
          <w:b/>
          <w:bCs/>
          <w:lang w:eastAsia="zh-CN"/>
        </w:rPr>
        <w:t xml:space="preserve">impact of switching period on </w:t>
      </w:r>
      <w:r w:rsidR="00B3319C">
        <w:rPr>
          <w:rFonts w:ascii="Times New Roman" w:eastAsiaTheme="majorHAnsi" w:hAnsi="Times New Roman"/>
          <w:b/>
          <w:bCs/>
          <w:lang w:eastAsia="zh-CN"/>
        </w:rPr>
        <w:t>LTE</w:t>
      </w:r>
      <w:r w:rsidR="00903156">
        <w:rPr>
          <w:rFonts w:ascii="Times New Roman" w:eastAsiaTheme="majorHAnsi" w:hAnsi="Times New Roman"/>
          <w:b/>
          <w:bCs/>
          <w:lang w:eastAsia="zh-CN"/>
        </w:rPr>
        <w:t xml:space="preserve"> </w:t>
      </w:r>
      <w:r w:rsidR="00B3319C">
        <w:rPr>
          <w:rFonts w:ascii="Times New Roman" w:eastAsiaTheme="majorHAnsi" w:hAnsi="Times New Roman"/>
          <w:b/>
          <w:bCs/>
          <w:lang w:eastAsia="zh-CN"/>
        </w:rPr>
        <w:t xml:space="preserve">SL in the </w:t>
      </w:r>
      <w:r w:rsidRPr="00934C42">
        <w:rPr>
          <w:rFonts w:ascii="Times New Roman" w:eastAsiaTheme="majorHAnsi" w:hAnsi="Times New Roman"/>
          <w:b/>
          <w:bCs/>
          <w:i/>
          <w:lang w:eastAsia="zh-CN"/>
        </w:rPr>
        <w:t>overlapping</w:t>
      </w:r>
      <w:r>
        <w:rPr>
          <w:rFonts w:ascii="Times New Roman" w:eastAsiaTheme="majorHAnsi" w:hAnsi="Times New Roman"/>
          <w:b/>
          <w:bCs/>
          <w:lang w:eastAsia="zh-CN"/>
        </w:rPr>
        <w:t xml:space="preserve"> part</w:t>
      </w:r>
    </w:p>
    <w:p w14:paraId="3DBC139B" w14:textId="41BAC36D" w:rsidR="00851093" w:rsidRDefault="00851093" w:rsidP="00D64391">
      <w:pPr>
        <w:pStyle w:val="a7"/>
        <w:jc w:val="both"/>
        <w:rPr>
          <w:rFonts w:ascii="Times New Roman" w:eastAsiaTheme="minorEastAsia" w:hAnsi="Times New Roman"/>
          <w:b/>
          <w:bCs/>
          <w:i/>
          <w:iCs/>
          <w:lang w:eastAsia="zh-CN"/>
        </w:rPr>
      </w:pPr>
      <w:bookmarkStart w:id="16" w:name="_Ref61181360"/>
      <w:r w:rsidRPr="003A67A0">
        <w:rPr>
          <w:rFonts w:ascii="Times New Roman" w:hAnsi="Times New Roman"/>
          <w:b/>
          <w:bCs/>
          <w:i/>
          <w:iCs/>
        </w:rPr>
        <w:t xml:space="preserve">Observation </w:t>
      </w:r>
      <w:r w:rsidRPr="003A67A0">
        <w:rPr>
          <w:rFonts w:ascii="Times New Roman" w:hAnsi="Times New Roman"/>
          <w:b/>
          <w:bCs/>
          <w:i/>
          <w:iCs/>
        </w:rPr>
        <w:fldChar w:fldCharType="begin"/>
      </w:r>
      <w:r w:rsidRPr="003A67A0">
        <w:rPr>
          <w:rFonts w:ascii="Times New Roman" w:hAnsi="Times New Roman"/>
          <w:b/>
          <w:bCs/>
          <w:i/>
          <w:iCs/>
        </w:rPr>
        <w:instrText xml:space="preserve"> SEQ Observation \* ARABIC </w:instrText>
      </w:r>
      <w:r w:rsidRPr="003A67A0">
        <w:rPr>
          <w:rFonts w:ascii="Times New Roman" w:hAnsi="Times New Roman"/>
          <w:b/>
          <w:bCs/>
          <w:i/>
          <w:iCs/>
        </w:rPr>
        <w:fldChar w:fldCharType="separate"/>
      </w:r>
      <w:r w:rsidR="006F0D0A">
        <w:rPr>
          <w:rFonts w:ascii="Times New Roman" w:hAnsi="Times New Roman"/>
          <w:b/>
          <w:bCs/>
          <w:i/>
          <w:iCs/>
          <w:noProof/>
        </w:rPr>
        <w:t>2</w:t>
      </w:r>
      <w:r w:rsidRPr="003A67A0">
        <w:rPr>
          <w:rFonts w:ascii="Times New Roman" w:hAnsi="Times New Roman"/>
          <w:b/>
          <w:bCs/>
          <w:i/>
          <w:iCs/>
        </w:rPr>
        <w:fldChar w:fldCharType="end"/>
      </w:r>
      <w:r w:rsidRPr="003A67A0">
        <w:rPr>
          <w:rFonts w:ascii="Times New Roman" w:hAnsi="Times New Roman"/>
          <w:b/>
          <w:bCs/>
          <w:i/>
          <w:iCs/>
        </w:rPr>
        <w:t>.</w:t>
      </w:r>
      <w:r>
        <w:rPr>
          <w:rFonts w:ascii="Times New Roman" w:hAnsi="Times New Roman"/>
          <w:b/>
          <w:bCs/>
          <w:i/>
          <w:iCs/>
        </w:rPr>
        <w:t xml:space="preserve"> The</w:t>
      </w:r>
      <w:r w:rsidR="00B95813">
        <w:rPr>
          <w:rFonts w:ascii="Times New Roman" w:hAnsi="Times New Roman"/>
          <w:b/>
          <w:bCs/>
          <w:i/>
          <w:iCs/>
        </w:rPr>
        <w:t xml:space="preserve"> existing</w:t>
      </w:r>
      <w:r w:rsidRPr="003A67A0">
        <w:rPr>
          <w:rFonts w:ascii="Times New Roman" w:eastAsiaTheme="minorEastAsia" w:hAnsi="Times New Roman"/>
          <w:b/>
          <w:bCs/>
          <w:i/>
          <w:iCs/>
          <w:lang w:eastAsia="zh-CN"/>
        </w:rPr>
        <w:t xml:space="preserve"> </w:t>
      </w:r>
      <w:r w:rsidR="00B064D2" w:rsidRPr="00B064D2">
        <w:rPr>
          <w:rFonts w:ascii="Times New Roman" w:eastAsiaTheme="minorEastAsia" w:hAnsi="Times New Roman"/>
          <w:b/>
          <w:bCs/>
          <w:i/>
          <w:iCs/>
          <w:lang w:eastAsia="zh-CN"/>
        </w:rPr>
        <w:t>prioritization rule</w:t>
      </w:r>
      <w:r w:rsidR="00B064D2">
        <w:rPr>
          <w:rFonts w:ascii="Times New Roman" w:eastAsiaTheme="minorEastAsia" w:hAnsi="Times New Roman"/>
          <w:b/>
          <w:bCs/>
          <w:i/>
          <w:iCs/>
          <w:lang w:eastAsia="zh-CN"/>
        </w:rPr>
        <w:t xml:space="preserve"> </w:t>
      </w:r>
      <w:r w:rsidR="006A559E">
        <w:rPr>
          <w:rFonts w:ascii="Times New Roman" w:eastAsiaTheme="minorEastAsia" w:hAnsi="Times New Roman"/>
          <w:b/>
          <w:bCs/>
          <w:i/>
          <w:iCs/>
          <w:lang w:eastAsia="zh-CN"/>
        </w:rPr>
        <w:t>for LTE SL/NR SL</w:t>
      </w:r>
      <w:r w:rsidR="00D120D2">
        <w:rPr>
          <w:rFonts w:ascii="Times New Roman" w:eastAsiaTheme="minorEastAsia" w:hAnsi="Times New Roman"/>
          <w:b/>
          <w:bCs/>
          <w:i/>
          <w:iCs/>
          <w:lang w:eastAsia="zh-CN"/>
        </w:rPr>
        <w:t xml:space="preserve"> does not</w:t>
      </w:r>
      <w:r w:rsidRPr="00851093">
        <w:rPr>
          <w:rFonts w:ascii="Times New Roman" w:eastAsiaTheme="minorEastAsia" w:hAnsi="Times New Roman"/>
          <w:b/>
          <w:bCs/>
          <w:i/>
          <w:iCs/>
          <w:lang w:eastAsia="zh-CN"/>
        </w:rPr>
        <w:t xml:space="preserve"> consider</w:t>
      </w:r>
      <w:r w:rsidR="00D120D2">
        <w:rPr>
          <w:rFonts w:ascii="Times New Roman" w:eastAsiaTheme="minorEastAsia" w:hAnsi="Times New Roman"/>
          <w:b/>
          <w:bCs/>
          <w:i/>
          <w:iCs/>
          <w:lang w:eastAsia="zh-CN"/>
        </w:rPr>
        <w:t xml:space="preserve"> the</w:t>
      </w:r>
      <w:r w:rsidRPr="00851093">
        <w:rPr>
          <w:rFonts w:ascii="Times New Roman" w:eastAsiaTheme="minorEastAsia" w:hAnsi="Times New Roman"/>
          <w:b/>
          <w:bCs/>
          <w:i/>
          <w:iCs/>
          <w:lang w:eastAsia="zh-CN"/>
        </w:rPr>
        <w:t xml:space="preserve"> priority </w:t>
      </w:r>
      <w:r w:rsidR="00D120D2">
        <w:rPr>
          <w:rFonts w:ascii="Times New Roman" w:eastAsiaTheme="minorEastAsia" w:hAnsi="Times New Roman"/>
          <w:b/>
          <w:bCs/>
          <w:i/>
          <w:iCs/>
          <w:lang w:eastAsia="zh-CN"/>
        </w:rPr>
        <w:t xml:space="preserve">of </w:t>
      </w:r>
      <w:r w:rsidR="00BB469C">
        <w:rPr>
          <w:rFonts w:ascii="Times New Roman" w:eastAsiaTheme="minorEastAsia" w:hAnsi="Times New Roman"/>
          <w:b/>
          <w:bCs/>
          <w:i/>
          <w:iCs/>
          <w:lang w:eastAsia="zh-CN"/>
        </w:rPr>
        <w:t>channels/</w:t>
      </w:r>
      <w:r w:rsidR="00D120D2">
        <w:rPr>
          <w:rFonts w:ascii="Times New Roman" w:eastAsiaTheme="minorEastAsia" w:hAnsi="Times New Roman"/>
          <w:b/>
          <w:bCs/>
          <w:i/>
          <w:iCs/>
          <w:lang w:eastAsia="zh-CN"/>
        </w:rPr>
        <w:t xml:space="preserve">signals </w:t>
      </w:r>
      <w:r w:rsidR="002B0193">
        <w:rPr>
          <w:rFonts w:ascii="Times New Roman" w:eastAsiaTheme="minorEastAsia" w:hAnsi="Times New Roman"/>
          <w:b/>
          <w:bCs/>
          <w:i/>
          <w:iCs/>
          <w:lang w:eastAsia="zh-CN"/>
        </w:rPr>
        <w:t>during</w:t>
      </w:r>
      <w:r w:rsidR="00D120D2">
        <w:rPr>
          <w:rFonts w:ascii="Times New Roman" w:eastAsiaTheme="minorEastAsia" w:hAnsi="Times New Roman"/>
          <w:b/>
          <w:bCs/>
          <w:i/>
          <w:iCs/>
          <w:lang w:eastAsia="zh-CN"/>
        </w:rPr>
        <w:t xml:space="preserve"> </w:t>
      </w:r>
      <w:r w:rsidR="00FB5F03">
        <w:rPr>
          <w:rFonts w:ascii="Times New Roman" w:eastAsiaTheme="minorEastAsia" w:hAnsi="Times New Roman"/>
          <w:b/>
          <w:bCs/>
          <w:i/>
          <w:iCs/>
          <w:lang w:eastAsia="zh-CN"/>
        </w:rPr>
        <w:t xml:space="preserve">the </w:t>
      </w:r>
      <w:r w:rsidR="00D120D2" w:rsidRPr="00851093">
        <w:rPr>
          <w:rFonts w:ascii="Times New Roman" w:eastAsiaTheme="minorEastAsia" w:hAnsi="Times New Roman"/>
          <w:b/>
          <w:bCs/>
          <w:i/>
          <w:iCs/>
          <w:lang w:eastAsia="zh-CN"/>
        </w:rPr>
        <w:t xml:space="preserve">switching period </w:t>
      </w:r>
      <w:r w:rsidR="00D120D2">
        <w:rPr>
          <w:rFonts w:ascii="Times New Roman" w:eastAsiaTheme="minorEastAsia" w:hAnsi="Times New Roman"/>
          <w:b/>
          <w:bCs/>
          <w:i/>
          <w:iCs/>
          <w:lang w:eastAsia="zh-CN"/>
        </w:rPr>
        <w:t xml:space="preserve">in the priority </w:t>
      </w:r>
      <w:r w:rsidRPr="00851093">
        <w:rPr>
          <w:rFonts w:ascii="Times New Roman" w:eastAsiaTheme="minorEastAsia" w:hAnsi="Times New Roman"/>
          <w:b/>
          <w:bCs/>
          <w:i/>
          <w:iCs/>
          <w:lang w:eastAsia="zh-CN"/>
        </w:rPr>
        <w:t>comparison</w:t>
      </w:r>
      <w:r w:rsidR="00B95813">
        <w:rPr>
          <w:rFonts w:ascii="Times New Roman" w:eastAsiaTheme="minorEastAsia" w:hAnsi="Times New Roman"/>
          <w:b/>
          <w:bCs/>
          <w:i/>
          <w:iCs/>
          <w:lang w:eastAsia="zh-CN"/>
        </w:rPr>
        <w:t>.</w:t>
      </w:r>
      <w:r w:rsidRPr="00851093">
        <w:rPr>
          <w:rFonts w:ascii="Times New Roman" w:eastAsiaTheme="minorEastAsia" w:hAnsi="Times New Roman"/>
          <w:b/>
          <w:bCs/>
          <w:i/>
          <w:iCs/>
          <w:lang w:eastAsia="zh-CN"/>
        </w:rPr>
        <w:t xml:space="preserve"> </w:t>
      </w:r>
      <w:r w:rsidR="00B95813">
        <w:rPr>
          <w:rFonts w:ascii="Times New Roman" w:eastAsiaTheme="minorEastAsia" w:hAnsi="Times New Roman"/>
          <w:b/>
          <w:bCs/>
          <w:i/>
          <w:iCs/>
          <w:lang w:eastAsia="zh-CN"/>
        </w:rPr>
        <w:t>C</w:t>
      </w:r>
      <w:r w:rsidR="00D120D2">
        <w:rPr>
          <w:rFonts w:ascii="Times New Roman" w:eastAsiaTheme="minorEastAsia" w:hAnsi="Times New Roman"/>
          <w:b/>
          <w:bCs/>
          <w:i/>
          <w:iCs/>
          <w:lang w:eastAsia="zh-CN"/>
        </w:rPr>
        <w:t>onsequently</w:t>
      </w:r>
      <w:r w:rsidR="00B95813">
        <w:rPr>
          <w:rFonts w:ascii="Times New Roman" w:eastAsiaTheme="minorEastAsia" w:hAnsi="Times New Roman"/>
          <w:b/>
          <w:bCs/>
          <w:i/>
          <w:iCs/>
          <w:lang w:eastAsia="zh-CN"/>
        </w:rPr>
        <w:t>,</w:t>
      </w:r>
      <w:r w:rsidR="00D120D2">
        <w:rPr>
          <w:rFonts w:ascii="Times New Roman" w:eastAsiaTheme="minorEastAsia" w:hAnsi="Times New Roman"/>
          <w:b/>
          <w:bCs/>
          <w:i/>
          <w:iCs/>
          <w:lang w:eastAsia="zh-CN"/>
        </w:rPr>
        <w:t xml:space="preserve"> </w:t>
      </w:r>
      <w:r w:rsidR="00667F74">
        <w:rPr>
          <w:rFonts w:ascii="Times New Roman" w:eastAsiaTheme="minorEastAsia" w:hAnsi="Times New Roman"/>
          <w:b/>
          <w:bCs/>
          <w:i/>
          <w:iCs/>
          <w:lang w:eastAsia="zh-CN"/>
        </w:rPr>
        <w:t>channels/s</w:t>
      </w:r>
      <w:r w:rsidR="00D120D2">
        <w:rPr>
          <w:rFonts w:ascii="Times New Roman" w:eastAsiaTheme="minorEastAsia" w:hAnsi="Times New Roman"/>
          <w:b/>
          <w:bCs/>
          <w:i/>
          <w:iCs/>
          <w:lang w:eastAsia="zh-CN"/>
        </w:rPr>
        <w:t>ignals</w:t>
      </w:r>
      <w:r w:rsidR="008D3FB7">
        <w:rPr>
          <w:rFonts w:ascii="Times New Roman" w:eastAsiaTheme="minorEastAsia" w:hAnsi="Times New Roman"/>
          <w:b/>
          <w:bCs/>
          <w:i/>
          <w:iCs/>
          <w:lang w:eastAsia="zh-CN"/>
        </w:rPr>
        <w:t xml:space="preserve"> with </w:t>
      </w:r>
      <w:r w:rsidR="00FB5F03">
        <w:rPr>
          <w:rFonts w:ascii="Times New Roman" w:eastAsiaTheme="minorEastAsia" w:hAnsi="Times New Roman"/>
          <w:b/>
          <w:bCs/>
          <w:i/>
          <w:iCs/>
          <w:lang w:eastAsia="zh-CN"/>
        </w:rPr>
        <w:t xml:space="preserve">a </w:t>
      </w:r>
      <w:r w:rsidR="008D3FB7">
        <w:rPr>
          <w:rFonts w:ascii="Times New Roman" w:eastAsiaTheme="minorEastAsia" w:hAnsi="Times New Roman"/>
          <w:b/>
          <w:bCs/>
          <w:i/>
          <w:iCs/>
          <w:lang w:eastAsia="zh-CN"/>
        </w:rPr>
        <w:t xml:space="preserve">priority higher than the highest priority </w:t>
      </w:r>
      <w:r w:rsidR="00FB5F03">
        <w:rPr>
          <w:rFonts w:ascii="Times New Roman" w:eastAsiaTheme="minorEastAsia" w:hAnsi="Times New Roman"/>
          <w:b/>
          <w:bCs/>
          <w:i/>
          <w:iCs/>
          <w:lang w:eastAsia="zh-CN"/>
        </w:rPr>
        <w:t>of</w:t>
      </w:r>
      <w:r w:rsidR="008D3FB7">
        <w:rPr>
          <w:rFonts w:ascii="Times New Roman" w:eastAsiaTheme="minorEastAsia" w:hAnsi="Times New Roman"/>
          <w:b/>
          <w:bCs/>
          <w:i/>
          <w:iCs/>
          <w:lang w:eastAsia="zh-CN"/>
        </w:rPr>
        <w:t xml:space="preserve"> the overlapping part </w:t>
      </w:r>
      <w:r w:rsidR="00B95813">
        <w:rPr>
          <w:rFonts w:ascii="Times New Roman" w:eastAsiaTheme="minorEastAsia" w:hAnsi="Times New Roman"/>
          <w:b/>
          <w:bCs/>
          <w:i/>
          <w:iCs/>
          <w:lang w:eastAsia="zh-CN"/>
        </w:rPr>
        <w:t xml:space="preserve">may </w:t>
      </w:r>
      <w:r w:rsidR="008D3FB7">
        <w:rPr>
          <w:rFonts w:ascii="Times New Roman" w:eastAsiaTheme="minorEastAsia" w:hAnsi="Times New Roman"/>
          <w:b/>
          <w:bCs/>
          <w:i/>
          <w:iCs/>
          <w:lang w:eastAsia="zh-CN"/>
        </w:rPr>
        <w:t>be dropped</w:t>
      </w:r>
      <w:r w:rsidR="006225FE">
        <w:rPr>
          <w:rFonts w:ascii="Times New Roman" w:eastAsiaTheme="minorEastAsia" w:hAnsi="Times New Roman"/>
          <w:b/>
          <w:bCs/>
          <w:i/>
          <w:iCs/>
          <w:lang w:eastAsia="zh-CN"/>
        </w:rPr>
        <w:t>/</w:t>
      </w:r>
      <w:r w:rsidR="00C242E4">
        <w:rPr>
          <w:rFonts w:ascii="Times New Roman" w:eastAsiaTheme="minorEastAsia" w:hAnsi="Times New Roman"/>
          <w:b/>
          <w:bCs/>
          <w:i/>
          <w:iCs/>
          <w:lang w:eastAsia="zh-CN"/>
        </w:rPr>
        <w:t xml:space="preserve">distorted </w:t>
      </w:r>
      <w:r w:rsidR="00D52AC9">
        <w:rPr>
          <w:rFonts w:ascii="Times New Roman" w:eastAsiaTheme="minorEastAsia" w:hAnsi="Times New Roman"/>
          <w:b/>
          <w:bCs/>
          <w:i/>
          <w:iCs/>
          <w:lang w:eastAsia="zh-CN"/>
        </w:rPr>
        <w:t>due to the switching period</w:t>
      </w:r>
      <w:r w:rsidRPr="003A67A0">
        <w:rPr>
          <w:rFonts w:ascii="Times New Roman" w:eastAsiaTheme="minorEastAsia" w:hAnsi="Times New Roman"/>
          <w:b/>
          <w:bCs/>
          <w:i/>
          <w:iCs/>
          <w:lang w:eastAsia="zh-CN"/>
        </w:rPr>
        <w:t>.</w:t>
      </w:r>
      <w:bookmarkEnd w:id="16"/>
    </w:p>
    <w:p w14:paraId="665C237C" w14:textId="77777777" w:rsidR="00682AEF" w:rsidRPr="00D60EF6" w:rsidRDefault="00682AEF" w:rsidP="00D60EF6">
      <w:pPr>
        <w:rPr>
          <w:rFonts w:eastAsiaTheme="minorEastAsia"/>
          <w:lang w:val="en-GB" w:eastAsia="zh-CN"/>
        </w:rPr>
      </w:pPr>
    </w:p>
    <w:p w14:paraId="22195BE0" w14:textId="2186F414" w:rsidR="009C1F4B" w:rsidRDefault="003B1FAC" w:rsidP="00D64391">
      <w:pPr>
        <w:pStyle w:val="a9"/>
        <w:tabs>
          <w:tab w:val="left" w:pos="1800"/>
        </w:tabs>
        <w:spacing w:before="120" w:after="120"/>
        <w:jc w:val="both"/>
        <w:rPr>
          <w:rFonts w:ascii="Times New Roman" w:eastAsiaTheme="minorEastAsia" w:hAnsi="Times New Roman"/>
          <w:b w:val="0"/>
          <w:lang w:eastAsia="zh-CN"/>
        </w:rPr>
      </w:pPr>
      <w:r>
        <w:rPr>
          <w:rFonts w:ascii="Times New Roman" w:eastAsiaTheme="minorEastAsia" w:hAnsi="Times New Roman"/>
          <w:b w:val="0"/>
          <w:lang w:eastAsia="zh-CN"/>
        </w:rPr>
        <w:t xml:space="preserve">To avoid the </w:t>
      </w:r>
      <w:r w:rsidR="00BE2F2F">
        <w:rPr>
          <w:rFonts w:ascii="Times New Roman" w:eastAsiaTheme="minorEastAsia" w:hAnsi="Times New Roman"/>
          <w:b w:val="0"/>
          <w:lang w:eastAsia="zh-CN"/>
        </w:rPr>
        <w:t>distortion</w:t>
      </w:r>
      <w:r w:rsidR="00877F1C">
        <w:rPr>
          <w:rFonts w:ascii="Times New Roman" w:eastAsiaTheme="minorEastAsia" w:hAnsi="Times New Roman"/>
          <w:b w:val="0"/>
          <w:lang w:eastAsia="zh-CN"/>
        </w:rPr>
        <w:t>/</w:t>
      </w:r>
      <w:r w:rsidR="00877F1C" w:rsidRPr="00877F1C">
        <w:rPr>
          <w:rFonts w:ascii="Times New Roman" w:eastAsiaTheme="minorEastAsia" w:hAnsi="Times New Roman"/>
          <w:b w:val="0"/>
          <w:lang w:eastAsia="zh-CN"/>
        </w:rPr>
        <w:t>dropping</w:t>
      </w:r>
      <w:r w:rsidR="00BE2F2F">
        <w:rPr>
          <w:rFonts w:ascii="Times New Roman" w:eastAsiaTheme="minorEastAsia" w:hAnsi="Times New Roman"/>
          <w:b w:val="0"/>
          <w:lang w:eastAsia="zh-CN"/>
        </w:rPr>
        <w:t xml:space="preserve"> of </w:t>
      </w:r>
      <w:r>
        <w:rPr>
          <w:rFonts w:ascii="Times New Roman" w:eastAsiaTheme="minorEastAsia" w:hAnsi="Times New Roman"/>
          <w:b w:val="0"/>
          <w:lang w:eastAsia="zh-CN"/>
        </w:rPr>
        <w:t xml:space="preserve">SL with </w:t>
      </w:r>
      <w:r w:rsidR="00D87261">
        <w:rPr>
          <w:rFonts w:ascii="Times New Roman" w:eastAsiaTheme="minorEastAsia" w:hAnsi="Times New Roman"/>
          <w:b w:val="0"/>
          <w:lang w:eastAsia="zh-CN"/>
        </w:rPr>
        <w:t xml:space="preserve">a </w:t>
      </w:r>
      <w:r>
        <w:rPr>
          <w:rFonts w:ascii="Times New Roman" w:eastAsiaTheme="minorEastAsia" w:hAnsi="Times New Roman"/>
          <w:b w:val="0"/>
          <w:lang w:eastAsia="zh-CN"/>
        </w:rPr>
        <w:t>higher priority</w:t>
      </w:r>
      <w:r w:rsidR="002F5700">
        <w:rPr>
          <w:rFonts w:ascii="Times New Roman" w:eastAsiaTheme="minorEastAsia" w:hAnsi="Times New Roman"/>
          <w:b w:val="0"/>
          <w:lang w:eastAsia="zh-CN"/>
        </w:rPr>
        <w:t xml:space="preserve"> in the non-overlapping part</w:t>
      </w:r>
      <w:r>
        <w:rPr>
          <w:rFonts w:ascii="Times New Roman" w:eastAsiaTheme="minorEastAsia" w:hAnsi="Times New Roman"/>
          <w:b w:val="0"/>
          <w:lang w:eastAsia="zh-CN"/>
        </w:rPr>
        <w:t xml:space="preserve">, one potential way </w:t>
      </w:r>
      <w:r w:rsidR="00D1329D">
        <w:rPr>
          <w:rFonts w:ascii="Times New Roman" w:eastAsiaTheme="minorEastAsia" w:hAnsi="Times New Roman"/>
          <w:b w:val="0"/>
          <w:lang w:eastAsia="zh-CN"/>
        </w:rPr>
        <w:t xml:space="preserve">is to modify the </w:t>
      </w:r>
      <w:r w:rsidR="00D1329D" w:rsidRPr="00D1329D">
        <w:rPr>
          <w:rFonts w:ascii="Times New Roman" w:eastAsiaTheme="minorEastAsia" w:hAnsi="Times New Roman"/>
          <w:b w:val="0"/>
          <w:lang w:eastAsia="zh-CN"/>
        </w:rPr>
        <w:t>LTE/NR SL switching rule</w:t>
      </w:r>
      <w:r w:rsidR="00D1329D">
        <w:rPr>
          <w:rFonts w:ascii="Times New Roman" w:eastAsiaTheme="minorEastAsia" w:hAnsi="Times New Roman"/>
          <w:b w:val="0"/>
          <w:lang w:eastAsia="zh-CN"/>
        </w:rPr>
        <w:t xml:space="preserve"> by taking the priority of the NR/LTE SL in the switching period into consideration</w:t>
      </w:r>
      <w:r w:rsidR="00BE2F2F">
        <w:rPr>
          <w:rFonts w:ascii="Times New Roman" w:eastAsiaTheme="minorEastAsia" w:hAnsi="Times New Roman"/>
          <w:b w:val="0"/>
          <w:lang w:eastAsia="zh-CN"/>
        </w:rPr>
        <w:t>,</w:t>
      </w:r>
      <w:r w:rsidR="009C1F4B">
        <w:rPr>
          <w:rFonts w:ascii="Times New Roman" w:eastAsiaTheme="minorEastAsia" w:hAnsi="Times New Roman" w:hint="eastAsia"/>
          <w:b w:val="0"/>
          <w:lang w:eastAsia="zh-CN"/>
        </w:rPr>
        <w:t xml:space="preserve"> </w:t>
      </w:r>
      <w:r w:rsidR="009C1F4B">
        <w:rPr>
          <w:rFonts w:ascii="Times New Roman" w:eastAsiaTheme="minorEastAsia" w:hAnsi="Times New Roman"/>
          <w:b w:val="0"/>
          <w:lang w:eastAsia="zh-CN"/>
        </w:rPr>
        <w:t xml:space="preserve">i.e., </w:t>
      </w:r>
      <w:r w:rsidR="004F5320">
        <w:rPr>
          <w:rFonts w:ascii="Times New Roman" w:eastAsiaTheme="minorEastAsia" w:hAnsi="Times New Roman"/>
          <w:b w:val="0"/>
          <w:lang w:eastAsia="zh-CN"/>
        </w:rPr>
        <w:t xml:space="preserve">the </w:t>
      </w:r>
      <w:r w:rsidR="001F2BC2">
        <w:rPr>
          <w:rFonts w:ascii="Times New Roman" w:eastAsiaTheme="minorEastAsia" w:hAnsi="Times New Roman"/>
          <w:b w:val="0"/>
          <w:lang w:eastAsia="zh-CN"/>
        </w:rPr>
        <w:t xml:space="preserve">UE </w:t>
      </w:r>
      <w:r w:rsidR="00BE2F2F">
        <w:rPr>
          <w:rFonts w:ascii="Times New Roman" w:eastAsiaTheme="minorEastAsia" w:hAnsi="Times New Roman"/>
          <w:b w:val="0"/>
          <w:lang w:eastAsia="zh-CN"/>
        </w:rPr>
        <w:t>determine</w:t>
      </w:r>
      <w:r w:rsidR="001F2BC2">
        <w:rPr>
          <w:rFonts w:ascii="Times New Roman" w:eastAsiaTheme="minorEastAsia" w:hAnsi="Times New Roman"/>
          <w:b w:val="0"/>
          <w:lang w:eastAsia="zh-CN"/>
        </w:rPr>
        <w:t>s</w:t>
      </w:r>
      <w:r w:rsidR="00BE2F2F">
        <w:rPr>
          <w:rFonts w:ascii="Times New Roman" w:eastAsiaTheme="minorEastAsia" w:hAnsi="Times New Roman"/>
          <w:b w:val="0"/>
          <w:lang w:eastAsia="zh-CN"/>
        </w:rPr>
        <w:t xml:space="preserve"> </w:t>
      </w:r>
      <w:r w:rsidR="00015E05">
        <w:rPr>
          <w:rFonts w:ascii="Times New Roman" w:eastAsiaTheme="minorEastAsia" w:hAnsi="Times New Roman"/>
          <w:b w:val="0"/>
          <w:lang w:eastAsia="zh-CN"/>
        </w:rPr>
        <w:t>the</w:t>
      </w:r>
      <w:r w:rsidR="00BE2F2F">
        <w:rPr>
          <w:rFonts w:ascii="Times New Roman" w:eastAsiaTheme="minorEastAsia" w:hAnsi="Times New Roman"/>
          <w:b w:val="0"/>
          <w:lang w:eastAsia="zh-CN"/>
        </w:rPr>
        <w:t xml:space="preserve"> highest priority </w:t>
      </w:r>
      <w:r w:rsidR="002B490C">
        <w:rPr>
          <w:rFonts w:ascii="Times New Roman" w:eastAsiaTheme="minorEastAsia" w:hAnsi="Times New Roman"/>
          <w:b w:val="0"/>
          <w:lang w:eastAsia="zh-CN"/>
        </w:rPr>
        <w:t>among the</w:t>
      </w:r>
      <w:r w:rsidR="00BE2F2F">
        <w:rPr>
          <w:rFonts w:ascii="Times New Roman" w:eastAsiaTheme="minorEastAsia" w:hAnsi="Times New Roman"/>
          <w:b w:val="0"/>
          <w:lang w:eastAsia="zh-CN"/>
        </w:rPr>
        <w:t xml:space="preserve"> SL </w:t>
      </w:r>
      <w:r w:rsidR="00003F9A">
        <w:rPr>
          <w:rFonts w:ascii="Times New Roman" w:eastAsiaTheme="minorEastAsia" w:hAnsi="Times New Roman"/>
          <w:b w:val="0"/>
          <w:lang w:eastAsia="zh-CN"/>
        </w:rPr>
        <w:t>transmissions</w:t>
      </w:r>
      <w:r w:rsidR="00181BE6">
        <w:rPr>
          <w:rFonts w:ascii="Times New Roman" w:eastAsiaTheme="minorEastAsia" w:hAnsi="Times New Roman"/>
          <w:b w:val="0"/>
          <w:lang w:eastAsia="zh-CN"/>
        </w:rPr>
        <w:t>/receptions</w:t>
      </w:r>
      <w:r w:rsidR="00003F9A">
        <w:rPr>
          <w:rFonts w:ascii="Times New Roman" w:eastAsiaTheme="minorEastAsia" w:hAnsi="Times New Roman"/>
          <w:b w:val="0"/>
          <w:lang w:eastAsia="zh-CN"/>
        </w:rPr>
        <w:t xml:space="preserve"> </w:t>
      </w:r>
      <w:r w:rsidR="00BE2F2F">
        <w:rPr>
          <w:rFonts w:ascii="Times New Roman" w:eastAsiaTheme="minorEastAsia" w:hAnsi="Times New Roman"/>
          <w:b w:val="0"/>
          <w:lang w:eastAsia="zh-CN"/>
        </w:rPr>
        <w:t xml:space="preserve">in the switching period </w:t>
      </w:r>
      <w:r w:rsidR="00003F9A">
        <w:rPr>
          <w:rFonts w:ascii="Times New Roman" w:eastAsiaTheme="minorEastAsia" w:hAnsi="Times New Roman"/>
          <w:b w:val="0"/>
          <w:lang w:eastAsia="zh-CN"/>
        </w:rPr>
        <w:t xml:space="preserve">as well as </w:t>
      </w:r>
      <w:r w:rsidR="00BE2F2F">
        <w:rPr>
          <w:rFonts w:ascii="Times New Roman" w:eastAsiaTheme="minorEastAsia" w:hAnsi="Times New Roman"/>
          <w:b w:val="0"/>
          <w:lang w:eastAsia="zh-CN"/>
        </w:rPr>
        <w:t xml:space="preserve">the overlapping </w:t>
      </w:r>
      <w:r w:rsidR="00003F9A">
        <w:rPr>
          <w:rFonts w:ascii="Times New Roman" w:eastAsiaTheme="minorEastAsia" w:hAnsi="Times New Roman"/>
          <w:b w:val="0"/>
          <w:lang w:eastAsia="zh-CN"/>
        </w:rPr>
        <w:t>period</w:t>
      </w:r>
      <w:r w:rsidR="00BE2F2F">
        <w:rPr>
          <w:rFonts w:ascii="Times New Roman" w:eastAsiaTheme="minorEastAsia" w:hAnsi="Times New Roman"/>
          <w:b w:val="0"/>
          <w:lang w:eastAsia="zh-CN"/>
        </w:rPr>
        <w:t xml:space="preserve">, </w:t>
      </w:r>
      <w:r w:rsidR="00BE2F2F" w:rsidRPr="00BE2F2F">
        <w:rPr>
          <w:rFonts w:ascii="Times New Roman" w:eastAsiaTheme="minorEastAsia" w:hAnsi="Times New Roman"/>
          <w:b w:val="0"/>
          <w:lang w:eastAsia="zh-CN"/>
        </w:rPr>
        <w:t>the</w:t>
      </w:r>
      <w:r w:rsidR="00625B17">
        <w:rPr>
          <w:rFonts w:ascii="Times New Roman" w:eastAsiaTheme="minorEastAsia" w:hAnsi="Times New Roman"/>
          <w:b w:val="0"/>
          <w:lang w:eastAsia="zh-CN"/>
        </w:rPr>
        <w:t xml:space="preserve">n </w:t>
      </w:r>
      <w:r w:rsidR="00BE2F2F" w:rsidRPr="00BE2F2F">
        <w:rPr>
          <w:rFonts w:ascii="Times New Roman" w:eastAsiaTheme="minorEastAsia" w:hAnsi="Times New Roman"/>
          <w:b w:val="0"/>
          <w:lang w:eastAsia="zh-CN"/>
        </w:rPr>
        <w:t>transmits</w:t>
      </w:r>
      <w:r w:rsidR="00BE2F2F">
        <w:rPr>
          <w:rFonts w:ascii="Times New Roman" w:eastAsiaTheme="minorEastAsia" w:hAnsi="Times New Roman"/>
          <w:b w:val="0"/>
          <w:lang w:eastAsia="zh-CN"/>
        </w:rPr>
        <w:t>/receives</w:t>
      </w:r>
      <w:r w:rsidR="00BE2F2F" w:rsidRPr="00BE2F2F">
        <w:rPr>
          <w:rFonts w:ascii="Times New Roman" w:eastAsiaTheme="minorEastAsia" w:hAnsi="Times New Roman"/>
          <w:b w:val="0"/>
          <w:lang w:eastAsia="zh-CN"/>
        </w:rPr>
        <w:t xml:space="preserve"> only the channels/signals of the </w:t>
      </w:r>
      <w:r w:rsidR="004F5320">
        <w:rPr>
          <w:rFonts w:ascii="Times New Roman" w:eastAsiaTheme="minorEastAsia" w:hAnsi="Times New Roman"/>
          <w:b w:val="0"/>
          <w:lang w:eastAsia="zh-CN"/>
        </w:rPr>
        <w:t>RAT</w:t>
      </w:r>
      <w:r w:rsidR="00BE2F2F" w:rsidRPr="00BE2F2F">
        <w:rPr>
          <w:rFonts w:ascii="Times New Roman" w:eastAsiaTheme="minorEastAsia" w:hAnsi="Times New Roman"/>
          <w:b w:val="0"/>
          <w:lang w:eastAsia="zh-CN"/>
        </w:rPr>
        <w:t xml:space="preserve"> </w:t>
      </w:r>
      <w:r w:rsidR="00D60EF6">
        <w:rPr>
          <w:rFonts w:ascii="Times New Roman" w:eastAsiaTheme="minorEastAsia" w:hAnsi="Times New Roman"/>
          <w:b w:val="0"/>
          <w:lang w:eastAsia="zh-CN"/>
        </w:rPr>
        <w:t>corresponding to</w:t>
      </w:r>
      <w:r w:rsidR="00D60EF6" w:rsidRPr="00BE2F2F">
        <w:rPr>
          <w:rFonts w:ascii="Times New Roman" w:eastAsiaTheme="minorEastAsia" w:hAnsi="Times New Roman"/>
          <w:b w:val="0"/>
          <w:lang w:eastAsia="zh-CN"/>
        </w:rPr>
        <w:t xml:space="preserve"> </w:t>
      </w:r>
      <w:r w:rsidR="00BE2F2F" w:rsidRPr="00BE2F2F">
        <w:rPr>
          <w:rFonts w:ascii="Times New Roman" w:eastAsiaTheme="minorEastAsia" w:hAnsi="Times New Roman"/>
          <w:b w:val="0"/>
          <w:lang w:eastAsia="zh-CN"/>
        </w:rPr>
        <w:t>the highest priority</w:t>
      </w:r>
      <w:r w:rsidR="00BE2F2F">
        <w:rPr>
          <w:rFonts w:ascii="Times New Roman" w:eastAsiaTheme="minorEastAsia" w:hAnsi="Times New Roman"/>
          <w:b w:val="0"/>
          <w:lang w:eastAsia="zh-CN"/>
        </w:rPr>
        <w:t>.</w:t>
      </w:r>
      <w:r w:rsidR="005B466C">
        <w:rPr>
          <w:rFonts w:ascii="Times New Roman" w:eastAsiaTheme="minorEastAsia" w:hAnsi="Times New Roman"/>
          <w:b w:val="0"/>
          <w:lang w:eastAsia="zh-CN"/>
        </w:rPr>
        <w:t xml:space="preserve"> As shown in</w:t>
      </w:r>
      <w:r w:rsidR="00F77024">
        <w:rPr>
          <w:rFonts w:ascii="Times New Roman" w:eastAsiaTheme="minorEastAsia" w:hAnsi="Times New Roman"/>
          <w:b w:val="0"/>
          <w:lang w:eastAsia="zh-CN"/>
        </w:rPr>
        <w:t xml:space="preserve"> </w:t>
      </w:r>
      <w:r w:rsidR="00F77024">
        <w:rPr>
          <w:rFonts w:ascii="Times New Roman" w:eastAsiaTheme="minorEastAsia" w:hAnsi="Times New Roman"/>
          <w:b w:val="0"/>
          <w:lang w:eastAsia="zh-CN"/>
        </w:rPr>
        <w:fldChar w:fldCharType="begin"/>
      </w:r>
      <w:r w:rsidR="00F77024">
        <w:rPr>
          <w:rFonts w:ascii="Times New Roman" w:eastAsiaTheme="minorEastAsia" w:hAnsi="Times New Roman"/>
          <w:b w:val="0"/>
          <w:lang w:eastAsia="zh-CN"/>
        </w:rPr>
        <w:instrText xml:space="preserve"> REF _Ref61180614 \h </w:instrText>
      </w:r>
      <w:r w:rsidR="00F77024">
        <w:rPr>
          <w:rFonts w:ascii="Times New Roman" w:eastAsiaTheme="minorEastAsia" w:hAnsi="Times New Roman"/>
          <w:b w:val="0"/>
          <w:lang w:eastAsia="zh-CN"/>
        </w:rPr>
      </w:r>
      <w:r w:rsidR="00F77024">
        <w:rPr>
          <w:rFonts w:ascii="Times New Roman" w:eastAsiaTheme="minorEastAsia" w:hAnsi="Times New Roman"/>
          <w:b w:val="0"/>
          <w:lang w:eastAsia="zh-CN"/>
        </w:rPr>
        <w:fldChar w:fldCharType="separate"/>
      </w:r>
      <w:r w:rsidR="006F0D0A" w:rsidRPr="00130522">
        <w:rPr>
          <w:rFonts w:ascii="Times New Roman" w:hAnsi="Times New Roman"/>
          <w:bCs/>
        </w:rPr>
        <w:t xml:space="preserve">Figure </w:t>
      </w:r>
      <w:r w:rsidR="006F0D0A">
        <w:rPr>
          <w:rFonts w:ascii="Times New Roman" w:hAnsi="Times New Roman"/>
          <w:b w:val="0"/>
          <w:bCs/>
          <w:noProof/>
        </w:rPr>
        <w:t>2</w:t>
      </w:r>
      <w:r w:rsidR="00F77024">
        <w:rPr>
          <w:rFonts w:ascii="Times New Roman" w:eastAsiaTheme="minorEastAsia" w:hAnsi="Times New Roman"/>
          <w:b w:val="0"/>
          <w:lang w:eastAsia="zh-CN"/>
        </w:rPr>
        <w:fldChar w:fldCharType="end"/>
      </w:r>
      <w:r w:rsidR="005B466C">
        <w:rPr>
          <w:rFonts w:ascii="Times New Roman" w:eastAsiaTheme="minorEastAsia" w:hAnsi="Times New Roman"/>
          <w:b w:val="0"/>
          <w:lang w:eastAsia="zh-CN"/>
        </w:rPr>
        <w:t xml:space="preserve">, </w:t>
      </w:r>
      <w:r w:rsidR="00201C22">
        <w:rPr>
          <w:rFonts w:ascii="Times New Roman" w:eastAsiaTheme="minorEastAsia" w:hAnsi="Times New Roman"/>
          <w:b w:val="0"/>
          <w:lang w:eastAsia="zh-CN"/>
        </w:rPr>
        <w:t>t</w:t>
      </w:r>
      <w:r w:rsidR="00666E92" w:rsidRPr="00666E92">
        <w:rPr>
          <w:rFonts w:ascii="Times New Roman" w:eastAsiaTheme="minorEastAsia" w:hAnsi="Times New Roman"/>
          <w:b w:val="0"/>
          <w:lang w:eastAsia="zh-CN"/>
        </w:rPr>
        <w:t>he NR SL in the switch</w:t>
      </w:r>
      <w:r w:rsidR="00201C22">
        <w:rPr>
          <w:rFonts w:ascii="Times New Roman" w:eastAsiaTheme="minorEastAsia" w:hAnsi="Times New Roman"/>
          <w:b w:val="0"/>
          <w:lang w:eastAsia="zh-CN"/>
        </w:rPr>
        <w:t>ing period</w:t>
      </w:r>
      <w:r w:rsidR="00666E92" w:rsidRPr="00666E92">
        <w:rPr>
          <w:rFonts w:ascii="Times New Roman" w:eastAsiaTheme="minorEastAsia" w:hAnsi="Times New Roman"/>
          <w:b w:val="0"/>
          <w:lang w:eastAsia="zh-CN"/>
        </w:rPr>
        <w:t xml:space="preserve"> has the highest priority, so the UE does not perform the NR SL-LTE SL switch</w:t>
      </w:r>
      <w:r w:rsidR="00A56908">
        <w:rPr>
          <w:rFonts w:ascii="Times New Roman" w:eastAsiaTheme="minorEastAsia" w:hAnsi="Times New Roman"/>
          <w:b w:val="0"/>
          <w:lang w:eastAsia="zh-CN"/>
        </w:rPr>
        <w:t>ing</w:t>
      </w:r>
      <w:r w:rsidR="00666E92" w:rsidRPr="00666E92">
        <w:rPr>
          <w:rFonts w:ascii="Times New Roman" w:eastAsiaTheme="minorEastAsia" w:hAnsi="Times New Roman"/>
          <w:b w:val="0"/>
          <w:lang w:eastAsia="zh-CN"/>
        </w:rPr>
        <w:t>, but continue</w:t>
      </w:r>
      <w:r w:rsidR="00D170A4">
        <w:rPr>
          <w:rFonts w:ascii="Times New Roman" w:eastAsiaTheme="minorEastAsia" w:hAnsi="Times New Roman"/>
          <w:b w:val="0"/>
          <w:lang w:eastAsia="zh-CN"/>
        </w:rPr>
        <w:t>s</w:t>
      </w:r>
      <w:r w:rsidR="00666E92" w:rsidRPr="00666E92">
        <w:rPr>
          <w:rFonts w:ascii="Times New Roman" w:eastAsiaTheme="minorEastAsia" w:hAnsi="Times New Roman"/>
          <w:b w:val="0"/>
          <w:lang w:eastAsia="zh-CN"/>
        </w:rPr>
        <w:t xml:space="preserve"> the NR SL transmission in the overlap</w:t>
      </w:r>
      <w:r w:rsidR="00201C22">
        <w:rPr>
          <w:rFonts w:ascii="Times New Roman" w:eastAsiaTheme="minorEastAsia" w:hAnsi="Times New Roman"/>
          <w:b w:val="0"/>
          <w:lang w:eastAsia="zh-CN"/>
        </w:rPr>
        <w:t>ping part</w:t>
      </w:r>
      <w:r w:rsidR="00D170A4">
        <w:rPr>
          <w:rFonts w:ascii="Times New Roman" w:eastAsiaTheme="minorEastAsia" w:hAnsi="Times New Roman"/>
          <w:b w:val="0"/>
          <w:lang w:eastAsia="zh-CN"/>
        </w:rPr>
        <w:t xml:space="preserve"> </w:t>
      </w:r>
      <w:r w:rsidR="00D170A4" w:rsidRPr="00666E92">
        <w:rPr>
          <w:rFonts w:ascii="Times New Roman" w:eastAsiaTheme="minorEastAsia" w:hAnsi="Times New Roman"/>
          <w:b w:val="0"/>
          <w:lang w:eastAsia="zh-CN"/>
        </w:rPr>
        <w:t>instead</w:t>
      </w:r>
      <w:r w:rsidR="005B466C">
        <w:rPr>
          <w:rFonts w:ascii="Times New Roman" w:eastAsiaTheme="minorEastAsia" w:hAnsi="Times New Roman"/>
          <w:b w:val="0"/>
          <w:lang w:eastAsia="zh-CN"/>
        </w:rPr>
        <w:t>.</w:t>
      </w:r>
      <w:r w:rsidR="00721A94">
        <w:rPr>
          <w:rFonts w:ascii="Times New Roman" w:eastAsiaTheme="minorEastAsia" w:hAnsi="Times New Roman"/>
          <w:b w:val="0"/>
          <w:lang w:eastAsia="zh-CN"/>
        </w:rPr>
        <w:t xml:space="preserve"> The procedure for priority comparison </w:t>
      </w:r>
      <w:r w:rsidR="002C0F81">
        <w:rPr>
          <w:rFonts w:ascii="Times New Roman" w:eastAsiaTheme="minorEastAsia" w:hAnsi="Times New Roman" w:hint="eastAsia"/>
          <w:b w:val="0"/>
          <w:lang w:eastAsia="zh-CN"/>
        </w:rPr>
        <w:t>in</w:t>
      </w:r>
      <w:r w:rsidR="002C0F81">
        <w:rPr>
          <w:rFonts w:ascii="Times New Roman" w:eastAsiaTheme="minorEastAsia" w:hAnsi="Times New Roman"/>
          <w:b w:val="0"/>
          <w:lang w:eastAsia="zh-CN"/>
        </w:rPr>
        <w:t xml:space="preserve"> 38.213</w:t>
      </w:r>
      <w:r w:rsidR="00684836">
        <w:rPr>
          <w:rFonts w:ascii="Times New Roman" w:eastAsiaTheme="minorEastAsia" w:hAnsi="Times New Roman"/>
          <w:b w:val="0"/>
          <w:lang w:eastAsia="zh-CN"/>
        </w:rPr>
        <w:t xml:space="preserve"> </w:t>
      </w:r>
      <w:r w:rsidR="00721A94">
        <w:rPr>
          <w:rFonts w:ascii="Times New Roman" w:eastAsiaTheme="minorEastAsia" w:hAnsi="Times New Roman"/>
          <w:b w:val="0"/>
          <w:lang w:eastAsia="zh-CN"/>
        </w:rPr>
        <w:t>can be modified as below:</w:t>
      </w:r>
    </w:p>
    <w:p w14:paraId="192F931A" w14:textId="0A093C31" w:rsidR="00071E78" w:rsidRPr="0018376A" w:rsidRDefault="00071E78" w:rsidP="0018376A">
      <w:pPr>
        <w:pStyle w:val="a7"/>
        <w:jc w:val="both"/>
        <w:rPr>
          <w:rFonts w:ascii="Times New Roman" w:eastAsiaTheme="minorEastAsia" w:hAnsi="Times New Roman"/>
          <w:b/>
          <w:bCs/>
          <w:i/>
          <w:iCs/>
          <w:lang w:eastAsia="zh-CN"/>
        </w:rPr>
      </w:pPr>
      <w:bookmarkStart w:id="17" w:name="_Ref61181363"/>
      <w:r w:rsidRPr="00A62420">
        <w:rPr>
          <w:rFonts w:ascii="Times New Roman" w:hAnsi="Times New Roman"/>
          <w:b/>
          <w:bCs/>
          <w:i/>
          <w:iCs/>
        </w:rPr>
        <w:t xml:space="preserve">Proposal </w:t>
      </w:r>
      <w:r w:rsidRPr="00A62420">
        <w:rPr>
          <w:rFonts w:ascii="Times New Roman" w:hAnsi="Times New Roman"/>
          <w:b/>
          <w:bCs/>
          <w:i/>
          <w:iCs/>
        </w:rPr>
        <w:fldChar w:fldCharType="begin"/>
      </w:r>
      <w:r w:rsidRPr="00A62420">
        <w:rPr>
          <w:rFonts w:ascii="Times New Roman" w:hAnsi="Times New Roman"/>
          <w:b/>
          <w:bCs/>
          <w:i/>
          <w:iCs/>
        </w:rPr>
        <w:instrText xml:space="preserve"> SEQ Proposal \* ARABIC </w:instrText>
      </w:r>
      <w:r w:rsidRPr="00A62420">
        <w:rPr>
          <w:rFonts w:ascii="Times New Roman" w:hAnsi="Times New Roman"/>
          <w:b/>
          <w:bCs/>
          <w:i/>
          <w:iCs/>
        </w:rPr>
        <w:fldChar w:fldCharType="separate"/>
      </w:r>
      <w:r w:rsidR="006F0D0A">
        <w:rPr>
          <w:rFonts w:ascii="Times New Roman" w:hAnsi="Times New Roman"/>
          <w:b/>
          <w:bCs/>
          <w:i/>
          <w:iCs/>
          <w:noProof/>
        </w:rPr>
        <w:t>2</w:t>
      </w:r>
      <w:r w:rsidRPr="00A62420">
        <w:rPr>
          <w:rFonts w:ascii="Times New Roman" w:hAnsi="Times New Roman"/>
          <w:b/>
          <w:bCs/>
          <w:i/>
          <w:iCs/>
        </w:rPr>
        <w:fldChar w:fldCharType="end"/>
      </w:r>
      <w:r w:rsidRPr="00A62420">
        <w:rPr>
          <w:rFonts w:ascii="Times New Roman" w:hAnsi="Times New Roman"/>
          <w:b/>
          <w:bCs/>
          <w:i/>
          <w:iCs/>
        </w:rPr>
        <w:t xml:space="preserve">. </w:t>
      </w:r>
      <w:r w:rsidRPr="00A62420">
        <w:rPr>
          <w:rFonts w:ascii="Times New Roman" w:eastAsiaTheme="minorEastAsia" w:hAnsi="Times New Roman"/>
          <w:b/>
          <w:bCs/>
          <w:i/>
          <w:iCs/>
          <w:lang w:eastAsia="zh-CN"/>
        </w:rPr>
        <w:t xml:space="preserve">For Tx/Tx </w:t>
      </w:r>
      <w:r w:rsidR="00AA5032">
        <w:rPr>
          <w:rFonts w:ascii="Times New Roman" w:eastAsiaTheme="minorEastAsia" w:hAnsi="Times New Roman"/>
          <w:b/>
          <w:bCs/>
          <w:i/>
          <w:iCs/>
          <w:lang w:eastAsia="zh-CN"/>
        </w:rPr>
        <w:t>or</w:t>
      </w:r>
      <w:r w:rsidRPr="00A62420">
        <w:rPr>
          <w:rFonts w:ascii="Times New Roman" w:eastAsiaTheme="minorEastAsia" w:hAnsi="Times New Roman"/>
          <w:b/>
          <w:bCs/>
          <w:i/>
          <w:iCs/>
          <w:lang w:eastAsia="zh-CN"/>
        </w:rPr>
        <w:t xml:space="preserve"> TX/RX overlap</w:t>
      </w:r>
      <w:r w:rsidR="00422D8F" w:rsidRPr="00422D8F">
        <w:rPr>
          <w:rFonts w:ascii="Times New Roman" w:eastAsiaTheme="minorEastAsia" w:hAnsi="Times New Roman"/>
          <w:b/>
          <w:bCs/>
          <w:i/>
          <w:iCs/>
          <w:lang w:eastAsia="zh-CN"/>
        </w:rPr>
        <w:t xml:space="preserve"> </w:t>
      </w:r>
      <w:r w:rsidR="00422D8F" w:rsidRPr="00A62420">
        <w:rPr>
          <w:rFonts w:ascii="Times New Roman" w:eastAsiaTheme="minorEastAsia" w:hAnsi="Times New Roman"/>
          <w:b/>
          <w:bCs/>
          <w:i/>
          <w:iCs/>
          <w:lang w:eastAsia="zh-CN"/>
        </w:rPr>
        <w:t>between LTE SL and NR SL</w:t>
      </w:r>
      <w:r>
        <w:rPr>
          <w:rFonts w:ascii="Times New Roman" w:eastAsiaTheme="minorEastAsia" w:hAnsi="Times New Roman"/>
          <w:b/>
          <w:bCs/>
          <w:i/>
          <w:iCs/>
          <w:lang w:eastAsia="zh-CN"/>
        </w:rPr>
        <w:t xml:space="preserve">, </w:t>
      </w:r>
      <w:r w:rsidR="00AA5032">
        <w:rPr>
          <w:rFonts w:ascii="Times New Roman" w:eastAsiaTheme="minorEastAsia" w:hAnsi="Times New Roman"/>
          <w:b/>
          <w:bCs/>
          <w:i/>
          <w:iCs/>
          <w:lang w:eastAsia="zh-CN"/>
        </w:rPr>
        <w:t xml:space="preserve">a UE </w:t>
      </w:r>
      <w:r w:rsidR="00AA5032" w:rsidRPr="00A62420">
        <w:rPr>
          <w:rFonts w:ascii="Times New Roman" w:eastAsiaTheme="minorEastAsia" w:hAnsi="Times New Roman"/>
          <w:b/>
          <w:bCs/>
          <w:i/>
          <w:iCs/>
          <w:lang w:eastAsia="zh-CN"/>
        </w:rPr>
        <w:t xml:space="preserve">transmits or receives the </w:t>
      </w:r>
      <w:r w:rsidR="00AA5032">
        <w:rPr>
          <w:rFonts w:ascii="Times New Roman" w:eastAsiaTheme="minorEastAsia" w:hAnsi="Times New Roman"/>
          <w:b/>
          <w:bCs/>
          <w:i/>
          <w:iCs/>
          <w:lang w:eastAsia="zh-CN"/>
        </w:rPr>
        <w:t>channels/signals</w:t>
      </w:r>
      <w:r w:rsidR="00AA5032" w:rsidRPr="00A62420">
        <w:rPr>
          <w:rFonts w:ascii="Times New Roman" w:eastAsiaTheme="minorEastAsia" w:hAnsi="Times New Roman"/>
          <w:b/>
          <w:bCs/>
          <w:i/>
          <w:iCs/>
          <w:lang w:eastAsia="zh-CN"/>
        </w:rPr>
        <w:t xml:space="preserve"> of the </w:t>
      </w:r>
      <w:r w:rsidR="00AA5032">
        <w:rPr>
          <w:rFonts w:ascii="Times New Roman" w:eastAsiaTheme="minorEastAsia" w:hAnsi="Times New Roman"/>
          <w:b/>
          <w:bCs/>
          <w:i/>
          <w:iCs/>
          <w:lang w:eastAsia="zh-CN"/>
        </w:rPr>
        <w:t>RAT</w:t>
      </w:r>
      <w:r w:rsidR="00AA5032" w:rsidRPr="00A62420">
        <w:rPr>
          <w:rFonts w:ascii="Times New Roman" w:eastAsiaTheme="minorEastAsia" w:hAnsi="Times New Roman"/>
          <w:b/>
          <w:bCs/>
          <w:i/>
          <w:iCs/>
          <w:lang w:eastAsia="zh-CN"/>
        </w:rPr>
        <w:t xml:space="preserve"> corresponding to the highest priority</w:t>
      </w:r>
      <w:r w:rsidR="00422D8F">
        <w:rPr>
          <w:rFonts w:ascii="Times New Roman" w:eastAsiaTheme="minorEastAsia" w:hAnsi="Times New Roman"/>
          <w:b/>
          <w:bCs/>
          <w:i/>
          <w:iCs/>
          <w:lang w:eastAsia="zh-CN"/>
        </w:rPr>
        <w:t xml:space="preserve"> determined</w:t>
      </w:r>
      <w:r w:rsidRPr="00A62420">
        <w:rPr>
          <w:rFonts w:ascii="Times New Roman" w:eastAsiaTheme="minorEastAsia" w:hAnsi="Times New Roman"/>
          <w:b/>
          <w:bCs/>
          <w:i/>
          <w:iCs/>
          <w:lang w:eastAsia="zh-CN"/>
        </w:rPr>
        <w:t xml:space="preserve"> among</w:t>
      </w:r>
      <w:r>
        <w:rPr>
          <w:rFonts w:ascii="Times New Roman" w:eastAsiaTheme="minorEastAsia" w:hAnsi="Times New Roman"/>
          <w:b/>
          <w:bCs/>
          <w:i/>
          <w:iCs/>
          <w:lang w:eastAsia="zh-CN"/>
        </w:rPr>
        <w:t>:</w:t>
      </w:r>
      <w:r>
        <w:rPr>
          <w:rFonts w:ascii="Times New Roman" w:eastAsiaTheme="minorEastAsia" w:hAnsi="Times New Roman"/>
          <w:b/>
          <w:bCs/>
          <w:i/>
          <w:iCs/>
          <w:lang w:eastAsia="zh-CN"/>
        </w:rPr>
        <w:br/>
      </w:r>
      <w:proofErr w:type="gramStart"/>
      <w:r>
        <w:rPr>
          <w:rFonts w:ascii="Times New Roman" w:eastAsiaTheme="minorEastAsia" w:hAnsi="Times New Roman"/>
          <w:b/>
          <w:bCs/>
          <w:i/>
          <w:iCs/>
          <w:lang w:eastAsia="zh-CN"/>
        </w:rPr>
        <w:t xml:space="preserve">-  </w:t>
      </w:r>
      <w:r w:rsidRPr="00A62420">
        <w:rPr>
          <w:rFonts w:ascii="Times New Roman" w:eastAsiaTheme="minorEastAsia" w:hAnsi="Times New Roman"/>
          <w:b/>
          <w:bCs/>
          <w:i/>
          <w:iCs/>
          <w:lang w:eastAsia="zh-CN"/>
        </w:rPr>
        <w:t>the</w:t>
      </w:r>
      <w:proofErr w:type="gramEnd"/>
      <w:r w:rsidRPr="00A62420">
        <w:rPr>
          <w:rFonts w:ascii="Times New Roman" w:eastAsiaTheme="minorEastAsia" w:hAnsi="Times New Roman"/>
          <w:b/>
          <w:bCs/>
          <w:i/>
          <w:iCs/>
          <w:lang w:eastAsia="zh-CN"/>
        </w:rPr>
        <w:t xml:space="preserve"> priorities of LTE </w:t>
      </w:r>
      <w:r>
        <w:rPr>
          <w:rFonts w:ascii="Times New Roman" w:eastAsiaTheme="minorEastAsia" w:hAnsi="Times New Roman"/>
          <w:b/>
          <w:bCs/>
          <w:i/>
          <w:iCs/>
          <w:lang w:eastAsia="zh-CN"/>
        </w:rPr>
        <w:t xml:space="preserve">SL </w:t>
      </w:r>
      <w:r w:rsidRPr="00A62420">
        <w:rPr>
          <w:rFonts w:ascii="Times New Roman" w:eastAsiaTheme="minorEastAsia" w:hAnsi="Times New Roman"/>
          <w:b/>
          <w:bCs/>
          <w:i/>
          <w:iCs/>
          <w:lang w:eastAsia="zh-CN"/>
        </w:rPr>
        <w:t xml:space="preserve">and NR SL in the overlapping </w:t>
      </w:r>
      <w:r>
        <w:rPr>
          <w:rFonts w:ascii="Times New Roman" w:eastAsiaTheme="minorEastAsia" w:hAnsi="Times New Roman" w:hint="eastAsia"/>
          <w:b/>
          <w:bCs/>
          <w:i/>
          <w:iCs/>
          <w:lang w:eastAsia="zh-CN"/>
        </w:rPr>
        <w:t>slot</w:t>
      </w:r>
      <w:r>
        <w:rPr>
          <w:rFonts w:ascii="Times New Roman" w:eastAsiaTheme="minorEastAsia" w:hAnsi="Times New Roman"/>
          <w:b/>
          <w:bCs/>
          <w:i/>
          <w:iCs/>
          <w:lang w:eastAsia="zh-CN"/>
        </w:rPr>
        <w:t>(s) or subframe(s),</w:t>
      </w:r>
      <w:r w:rsidRPr="00A62420">
        <w:rPr>
          <w:rFonts w:ascii="Times New Roman" w:eastAsiaTheme="minorEastAsia" w:hAnsi="Times New Roman"/>
          <w:b/>
          <w:bCs/>
          <w:i/>
          <w:iCs/>
          <w:lang w:eastAsia="zh-CN"/>
        </w:rPr>
        <w:t xml:space="preserve"> and</w:t>
      </w:r>
      <w:r>
        <w:rPr>
          <w:rFonts w:ascii="Times New Roman" w:eastAsiaTheme="minorEastAsia" w:hAnsi="Times New Roman"/>
          <w:b/>
          <w:bCs/>
          <w:i/>
          <w:iCs/>
          <w:lang w:eastAsia="zh-CN"/>
        </w:rPr>
        <w:br/>
        <w:t xml:space="preserve">- </w:t>
      </w:r>
      <w:r w:rsidRPr="00A62420">
        <w:rPr>
          <w:rFonts w:ascii="Times New Roman" w:eastAsiaTheme="minorEastAsia" w:hAnsi="Times New Roman"/>
          <w:b/>
          <w:bCs/>
          <w:i/>
          <w:iCs/>
          <w:lang w:eastAsia="zh-CN"/>
        </w:rPr>
        <w:t xml:space="preserve"> the priority(ies) of the signal(s)/channel(s) that would </w:t>
      </w:r>
      <w:r>
        <w:rPr>
          <w:rFonts w:ascii="Times New Roman" w:eastAsiaTheme="minorEastAsia" w:hAnsi="Times New Roman"/>
          <w:b/>
          <w:bCs/>
          <w:i/>
          <w:iCs/>
          <w:lang w:eastAsia="zh-CN"/>
        </w:rPr>
        <w:t xml:space="preserve">overlap with </w:t>
      </w:r>
      <w:r w:rsidR="00AA5032">
        <w:rPr>
          <w:rFonts w:ascii="Times New Roman" w:eastAsiaTheme="minorEastAsia" w:hAnsi="Times New Roman"/>
          <w:b/>
          <w:bCs/>
          <w:i/>
          <w:iCs/>
          <w:lang w:eastAsia="zh-CN"/>
        </w:rPr>
        <w:t>a</w:t>
      </w:r>
      <w:r>
        <w:rPr>
          <w:rFonts w:ascii="Times New Roman" w:eastAsiaTheme="minorEastAsia" w:hAnsi="Times New Roman"/>
          <w:b/>
          <w:bCs/>
          <w:i/>
          <w:iCs/>
          <w:lang w:eastAsia="zh-CN"/>
        </w:rPr>
        <w:t xml:space="preserve"> </w:t>
      </w:r>
      <w:r w:rsidRPr="00A62420">
        <w:rPr>
          <w:rFonts w:ascii="Times New Roman" w:eastAsiaTheme="minorEastAsia" w:hAnsi="Times New Roman"/>
          <w:b/>
          <w:bCs/>
          <w:i/>
          <w:iCs/>
          <w:lang w:eastAsia="zh-CN"/>
        </w:rPr>
        <w:t>switching period</w:t>
      </w:r>
      <w:r>
        <w:rPr>
          <w:rFonts w:ascii="Times New Roman" w:eastAsiaTheme="minorEastAsia" w:hAnsi="Times New Roman"/>
          <w:b/>
          <w:bCs/>
          <w:i/>
          <w:iCs/>
          <w:lang w:eastAsia="zh-CN"/>
        </w:rPr>
        <w:t xml:space="preserve"> </w:t>
      </w:r>
      <w:r w:rsidR="00AA5032">
        <w:rPr>
          <w:rFonts w:ascii="Times New Roman" w:eastAsiaTheme="minorEastAsia" w:hAnsi="Times New Roman"/>
          <w:b/>
          <w:bCs/>
          <w:i/>
          <w:iCs/>
          <w:lang w:eastAsia="zh-CN"/>
        </w:rPr>
        <w:t>if the</w:t>
      </w:r>
      <w:r>
        <w:rPr>
          <w:rFonts w:ascii="Times New Roman" w:eastAsiaTheme="minorEastAsia" w:hAnsi="Times New Roman"/>
          <w:b/>
          <w:bCs/>
          <w:i/>
          <w:iCs/>
          <w:lang w:eastAsia="zh-CN"/>
        </w:rPr>
        <w:t xml:space="preserve"> UE would perform switching between LTE SL and NR SL</w:t>
      </w:r>
      <w:bookmarkEnd w:id="17"/>
      <w:r w:rsidR="00586CC9">
        <w:rPr>
          <w:rFonts w:ascii="Times New Roman" w:eastAsiaTheme="minorEastAsia" w:hAnsi="Times New Roman"/>
          <w:b/>
          <w:bCs/>
          <w:i/>
          <w:iCs/>
          <w:lang w:eastAsia="zh-CN"/>
        </w:rPr>
        <w:t>.</w:t>
      </w:r>
    </w:p>
    <w:tbl>
      <w:tblPr>
        <w:tblStyle w:val="af9"/>
        <w:tblW w:w="0" w:type="auto"/>
        <w:tblLook w:val="04A0" w:firstRow="1" w:lastRow="0" w:firstColumn="1" w:lastColumn="0" w:noHBand="0" w:noVBand="1"/>
      </w:tblPr>
      <w:tblGrid>
        <w:gridCol w:w="9060"/>
      </w:tblGrid>
      <w:tr w:rsidR="007D3E6C" w14:paraId="53A84A62" w14:textId="77777777" w:rsidTr="007D3E6C">
        <w:tc>
          <w:tcPr>
            <w:tcW w:w="9060" w:type="dxa"/>
          </w:tcPr>
          <w:p w14:paraId="659EEF7C" w14:textId="5B50AA65" w:rsidR="0018376A" w:rsidRPr="0018376A" w:rsidRDefault="0018376A" w:rsidP="0018376A">
            <w:pPr>
              <w:pStyle w:val="B10"/>
              <w:spacing w:before="120" w:after="120"/>
              <w:ind w:left="0" w:firstLine="0"/>
              <w:jc w:val="center"/>
              <w:rPr>
                <w:rFonts w:ascii="Times New Roman" w:eastAsiaTheme="minorEastAsia" w:hAnsi="Times New Roman"/>
                <w:b/>
                <w:bCs/>
                <w:lang w:eastAsia="zh-CN"/>
              </w:rPr>
            </w:pPr>
            <w:bookmarkStart w:id="18" w:name="_Toc29894882"/>
            <w:bookmarkStart w:id="19" w:name="_Toc29899181"/>
            <w:bookmarkStart w:id="20" w:name="_Toc29899599"/>
            <w:bookmarkStart w:id="21" w:name="_Toc29917335"/>
            <w:bookmarkStart w:id="22" w:name="_Toc36498210"/>
            <w:bookmarkStart w:id="23" w:name="_Toc45699238"/>
            <w:bookmarkStart w:id="24" w:name="_Toc52208400"/>
            <w:r>
              <w:rPr>
                <w:rFonts w:ascii="Times New Roman" w:eastAsiaTheme="minorEastAsia" w:hAnsi="Times New Roman" w:hint="eastAsia"/>
                <w:b/>
                <w:bCs/>
                <w:lang w:eastAsia="zh-CN"/>
              </w:rPr>
              <w:t>=</w:t>
            </w:r>
            <w:r>
              <w:rPr>
                <w:rFonts w:ascii="Times New Roman" w:eastAsiaTheme="minorEastAsia" w:hAnsi="Times New Roman"/>
                <w:b/>
                <w:bCs/>
                <w:lang w:eastAsia="zh-CN"/>
              </w:rPr>
              <w:t>====TP for 38.213====</w:t>
            </w:r>
          </w:p>
          <w:p w14:paraId="3EB8CBFD" w14:textId="415143B3" w:rsidR="00214706" w:rsidRPr="00E65CCD" w:rsidRDefault="00214706" w:rsidP="00D64391">
            <w:pPr>
              <w:pStyle w:val="B10"/>
              <w:spacing w:before="120" w:after="120"/>
              <w:ind w:left="0" w:firstLine="0"/>
              <w:rPr>
                <w:rFonts w:ascii="Times New Roman" w:hAnsi="Times New Roman"/>
                <w:b/>
                <w:bCs/>
                <w:lang w:eastAsia="en-US"/>
              </w:rPr>
            </w:pPr>
            <w:r w:rsidRPr="00E65CCD">
              <w:rPr>
                <w:rFonts w:ascii="Times New Roman" w:hAnsi="Times New Roman"/>
                <w:b/>
                <w:bCs/>
              </w:rPr>
              <w:t>16.2.4.1</w:t>
            </w:r>
            <w:r w:rsidRPr="00E65CCD">
              <w:rPr>
                <w:rFonts w:ascii="Times New Roman" w:hAnsi="Times New Roman"/>
                <w:b/>
                <w:bCs/>
              </w:rPr>
              <w:tab/>
              <w:t>Simultaneous NR and E-UTRA transmission/reception</w:t>
            </w:r>
            <w:bookmarkEnd w:id="18"/>
            <w:bookmarkEnd w:id="19"/>
            <w:bookmarkEnd w:id="20"/>
            <w:bookmarkEnd w:id="21"/>
            <w:bookmarkEnd w:id="22"/>
            <w:bookmarkEnd w:id="23"/>
            <w:bookmarkEnd w:id="24"/>
          </w:p>
          <w:p w14:paraId="52768273" w14:textId="77777777" w:rsidR="00214706" w:rsidRPr="00AD13D5" w:rsidRDefault="00214706" w:rsidP="00D64391">
            <w:pPr>
              <w:spacing w:before="120" w:after="120"/>
              <w:rPr>
                <w:rFonts w:ascii="Times New Roman" w:hAnsi="Times New Roman"/>
                <w:lang w:eastAsia="zh-CN"/>
              </w:rPr>
            </w:pPr>
            <w:r w:rsidRPr="00AD13D5">
              <w:rPr>
                <w:rFonts w:ascii="Times New Roman" w:hAnsi="Times New Roman"/>
                <w:lang w:eastAsia="zh-CN"/>
              </w:rPr>
              <w:t xml:space="preserve">If a UE </w:t>
            </w:r>
          </w:p>
          <w:p w14:paraId="277751F1" w14:textId="77777777" w:rsidR="00214706" w:rsidRPr="00AD13D5" w:rsidRDefault="00214706" w:rsidP="00D64391">
            <w:pPr>
              <w:pStyle w:val="B10"/>
              <w:spacing w:before="120" w:after="120"/>
              <w:rPr>
                <w:rFonts w:ascii="Times New Roman" w:hAnsi="Times New Roman"/>
                <w:lang w:val="x-none" w:eastAsia="en-US"/>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would transmit a first channel/signal using</w:t>
            </w:r>
            <w:r w:rsidRPr="00AD13D5">
              <w:rPr>
                <w:rFonts w:ascii="Times New Roman" w:hAnsi="Times New Roman"/>
              </w:rPr>
              <w:t xml:space="preserve"> E-UTRA radio access</w:t>
            </w:r>
            <w:r w:rsidRPr="00AD13D5">
              <w:rPr>
                <w:rFonts w:ascii="Times New Roman" w:hAnsi="Times New Roman"/>
                <w:bCs/>
                <w:kern w:val="32"/>
                <w:lang w:val="en-US" w:eastAsia="zh-CN"/>
              </w:rPr>
              <w:t xml:space="preserve"> and second channels/signals using NR radio access, and</w:t>
            </w:r>
          </w:p>
          <w:p w14:paraId="278F4E10" w14:textId="6FD18D3A" w:rsidR="00214706" w:rsidRDefault="00214706" w:rsidP="00D64391">
            <w:pPr>
              <w:pStyle w:val="B10"/>
              <w:spacing w:before="120" w:after="120"/>
              <w:rPr>
                <w:rFonts w:ascii="Times New Roman" w:hAnsi="Times New Roman"/>
                <w:bCs/>
                <w:kern w:val="32"/>
                <w:lang w:val="en-US" w:eastAsia="zh-CN"/>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a transmission of the first channel/signal would overlap in time with a transmission of the second channels/signals, and</w:t>
            </w:r>
          </w:p>
          <w:p w14:paraId="5523E314" w14:textId="30EFF3F4" w:rsidR="00174F21" w:rsidRPr="00174F21" w:rsidRDefault="00174F21" w:rsidP="00D64391">
            <w:pPr>
              <w:pStyle w:val="B10"/>
              <w:spacing w:before="120" w:after="120"/>
              <w:rPr>
                <w:rFonts w:ascii="Times New Roman" w:hAnsi="Times New Roman"/>
                <w:bCs/>
                <w:color w:val="FF0000"/>
                <w:kern w:val="32"/>
                <w:lang w:val="en-US" w:eastAsia="zh-CN"/>
              </w:rPr>
            </w:pPr>
            <w:r w:rsidRPr="00174F21">
              <w:rPr>
                <w:rFonts w:ascii="Times New Roman" w:hAnsi="Times New Roman"/>
                <w:color w:val="FF0000"/>
              </w:rPr>
              <w:t>-</w:t>
            </w:r>
            <w:r w:rsidRPr="00174F21">
              <w:rPr>
                <w:rFonts w:ascii="Times New Roman" w:hAnsi="Times New Roman"/>
                <w:color w:val="FF0000"/>
              </w:rPr>
              <w:tab/>
              <w:t xml:space="preserve">a transmission or reception of third channels/signals in </w:t>
            </w:r>
            <w:r w:rsidR="00007F28">
              <w:rPr>
                <w:rFonts w:ascii="Times New Roman" w:hAnsi="Times New Roman"/>
                <w:color w:val="FF0000"/>
              </w:rPr>
              <w:t>a</w:t>
            </w:r>
            <w:r w:rsidRPr="00174F21">
              <w:rPr>
                <w:rFonts w:ascii="Times New Roman" w:hAnsi="Times New Roman"/>
                <w:color w:val="FF0000"/>
              </w:rPr>
              <w:t xml:space="preserve"> slot or</w:t>
            </w:r>
            <w:r w:rsidR="00E2021B">
              <w:rPr>
                <w:rFonts w:ascii="Times New Roman" w:hAnsi="Times New Roman"/>
                <w:color w:val="FF0000"/>
              </w:rPr>
              <w:t xml:space="preserve"> a</w:t>
            </w:r>
            <w:r w:rsidRPr="00174F21">
              <w:rPr>
                <w:rFonts w:ascii="Times New Roman" w:hAnsi="Times New Roman"/>
                <w:color w:val="FF0000"/>
              </w:rPr>
              <w:t xml:space="preserve"> subframe</w:t>
            </w:r>
            <w:r>
              <w:rPr>
                <w:rFonts w:ascii="Times New Roman" w:hAnsi="Times New Roman"/>
                <w:color w:val="FF0000"/>
              </w:rPr>
              <w:t xml:space="preserve"> </w:t>
            </w:r>
            <w:r w:rsidR="00003F9A">
              <w:rPr>
                <w:rFonts w:ascii="Times New Roman" w:hAnsi="Times New Roman"/>
                <w:color w:val="FF0000"/>
              </w:rPr>
              <w:t>overlapp</w:t>
            </w:r>
            <w:r w:rsidR="000978EB">
              <w:rPr>
                <w:rFonts w:ascii="Times New Roman" w:hAnsi="Times New Roman"/>
                <w:color w:val="FF0000"/>
              </w:rPr>
              <w:t>ed with</w:t>
            </w:r>
            <w:r w:rsidR="00003F9A">
              <w:rPr>
                <w:rFonts w:ascii="Times New Roman" w:hAnsi="Times New Roman"/>
                <w:color w:val="FF0000"/>
              </w:rPr>
              <w:t xml:space="preserve"> </w:t>
            </w:r>
            <w:r>
              <w:rPr>
                <w:rFonts w:ascii="Times New Roman" w:hAnsi="Times New Roman"/>
                <w:color w:val="FF0000"/>
              </w:rPr>
              <w:t xml:space="preserve">the switching </w:t>
            </w:r>
            <w:r w:rsidR="00003F9A">
              <w:rPr>
                <w:rFonts w:ascii="Times New Roman" w:eastAsia="Malgun Gothic" w:hAnsi="Times New Roman"/>
                <w:color w:val="FF0000"/>
              </w:rPr>
              <w:t xml:space="preserve">period </w:t>
            </w:r>
            <w:r w:rsidR="00422D8F">
              <w:rPr>
                <w:rFonts w:ascii="Times New Roman" w:eastAsia="Malgun Gothic" w:hAnsi="Times New Roman"/>
                <w:color w:val="FF0000"/>
              </w:rPr>
              <w:t>if the</w:t>
            </w:r>
            <w:r w:rsidR="005A09D5">
              <w:rPr>
                <w:rFonts w:ascii="Times New Roman" w:eastAsia="Malgun Gothic" w:hAnsi="Times New Roman"/>
                <w:color w:val="FF0000"/>
              </w:rPr>
              <w:t xml:space="preserve"> </w:t>
            </w:r>
            <w:r w:rsidR="00367270">
              <w:rPr>
                <w:rFonts w:ascii="Times New Roman" w:eastAsia="Malgun Gothic" w:hAnsi="Times New Roman"/>
                <w:color w:val="FF0000"/>
              </w:rPr>
              <w:t xml:space="preserve">switching </w:t>
            </w:r>
            <w:r w:rsidR="00367270">
              <w:rPr>
                <w:rFonts w:ascii="Times New Roman" w:hAnsi="Times New Roman"/>
                <w:color w:val="FF0000"/>
              </w:rPr>
              <w:t>would happen</w:t>
            </w:r>
            <w:r w:rsidR="00422D8F">
              <w:rPr>
                <w:rFonts w:ascii="Times New Roman" w:hAnsi="Times New Roman"/>
                <w:color w:val="FF0000"/>
              </w:rPr>
              <w:t xml:space="preserve"> in the slot or subframe</w:t>
            </w:r>
            <w:r w:rsidR="00367270" w:rsidDel="00003F9A">
              <w:rPr>
                <w:rFonts w:ascii="Times New Roman" w:hAnsi="Times New Roman"/>
                <w:color w:val="FF0000"/>
              </w:rPr>
              <w:t xml:space="preserve"> </w:t>
            </w:r>
            <w:r w:rsidR="006F13BF">
              <w:rPr>
                <w:rFonts w:ascii="Times New Roman" w:hAnsi="Times New Roman"/>
                <w:color w:val="FF0000"/>
              </w:rPr>
              <w:t>[38.133]</w:t>
            </w:r>
            <w:r>
              <w:rPr>
                <w:rFonts w:ascii="Times New Roman" w:hAnsi="Times New Roman"/>
                <w:color w:val="FF0000"/>
              </w:rPr>
              <w:t>, and</w:t>
            </w:r>
          </w:p>
          <w:p w14:paraId="3FB2888A" w14:textId="77777777" w:rsidR="00214706" w:rsidRPr="00AD13D5" w:rsidRDefault="00214706" w:rsidP="00D64391">
            <w:pPr>
              <w:pStyle w:val="B10"/>
              <w:spacing w:before="120" w:after="120"/>
              <w:rPr>
                <w:rFonts w:ascii="Times New Roman" w:hAnsi="Times New Roman"/>
                <w:bCs/>
                <w:kern w:val="32"/>
                <w:lang w:val="en-US" w:eastAsia="zh-CN"/>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 xml:space="preserve">the priorities of the channels/signals are known to both E-UTRA radio access and NR radio access at the UE </w:t>
            </w:r>
            <m:oMath>
              <m:r>
                <w:rPr>
                  <w:rFonts w:ascii="Cambria Math" w:hAnsi="Cambria Math"/>
                </w:rPr>
                <m:t>T</m:t>
              </m:r>
            </m:oMath>
            <w:r w:rsidRPr="00AD13D5">
              <w:rPr>
                <w:rFonts w:ascii="Times New Roman" w:hAnsi="Times New Roman"/>
              </w:rPr>
              <w:t xml:space="preserve"> </w:t>
            </w:r>
            <w:r w:rsidRPr="00AD13D5">
              <w:rPr>
                <w:rFonts w:ascii="Times New Roman" w:hAnsi="Times New Roman"/>
                <w:bCs/>
                <w:kern w:val="32"/>
                <w:lang w:val="en-US" w:eastAsia="zh-CN"/>
              </w:rPr>
              <w:t xml:space="preserve">msec prior to the start of the earliest of the two transmissions, where </w:t>
            </w:r>
            <m:oMath>
              <m:r>
                <w:rPr>
                  <w:rFonts w:ascii="Cambria Math" w:hAnsi="Cambria Math"/>
                  <w:kern w:val="32"/>
                  <w:lang w:val="en-US" w:eastAsia="zh-CN"/>
                </w:rPr>
                <m:t>T≤4</m:t>
              </m:r>
            </m:oMath>
            <w:r w:rsidRPr="00AD13D5">
              <w:rPr>
                <w:rFonts w:ascii="Times New Roman" w:hAnsi="Times New Roman"/>
                <w:bCs/>
                <w:kern w:val="32"/>
                <w:lang w:val="en-US" w:eastAsia="zh-CN"/>
              </w:rPr>
              <w:t xml:space="preserve"> and is based on UE implementation, </w:t>
            </w:r>
          </w:p>
          <w:p w14:paraId="3F2CEFF9" w14:textId="39B5F9D5" w:rsidR="00214706" w:rsidRPr="00AD13D5" w:rsidRDefault="00214706" w:rsidP="00D64391">
            <w:pPr>
              <w:spacing w:before="120" w:after="120"/>
              <w:rPr>
                <w:rFonts w:ascii="Times New Roman" w:eastAsia="Malgun Gothic" w:hAnsi="Times New Roman"/>
              </w:rPr>
            </w:pPr>
            <w:r w:rsidRPr="00AD13D5">
              <w:rPr>
                <w:rFonts w:ascii="Times New Roman" w:eastAsia="Malgun Gothic" w:hAnsi="Times New Roman"/>
              </w:rPr>
              <w:t xml:space="preserve">the UE transmits only the channels/signals of the radio access technology with the highest priority as determined by the SCI formats scheduling the transmissions or, in case of a S-SS/PSBCH block or a sidelink synchronization signal using E-UTRA radio access, as indicated by higher layers or, in case of PSFCH, equal to the priority of the corresponding PSSCH. </w:t>
            </w:r>
          </w:p>
          <w:p w14:paraId="39FEF521" w14:textId="77777777" w:rsidR="00214706" w:rsidRPr="00AD13D5" w:rsidRDefault="00214706" w:rsidP="00D64391">
            <w:pPr>
              <w:spacing w:before="120" w:after="120"/>
              <w:rPr>
                <w:rFonts w:ascii="Times New Roman" w:eastAsia="宋体" w:hAnsi="Times New Roman"/>
                <w:lang w:eastAsia="zh-CN"/>
              </w:rPr>
            </w:pPr>
            <w:r w:rsidRPr="00AD13D5">
              <w:rPr>
                <w:rFonts w:ascii="Times New Roman" w:hAnsi="Times New Roman"/>
                <w:lang w:eastAsia="zh-CN"/>
              </w:rPr>
              <w:t xml:space="preserve">If a UE </w:t>
            </w:r>
          </w:p>
          <w:p w14:paraId="050ECC62" w14:textId="77777777" w:rsidR="00214706" w:rsidRPr="00AD13D5" w:rsidRDefault="00214706" w:rsidP="00D64391">
            <w:pPr>
              <w:pStyle w:val="B10"/>
              <w:spacing w:before="120" w:after="120"/>
              <w:rPr>
                <w:rFonts w:ascii="Times New Roman" w:hAnsi="Times New Roman"/>
                <w:bCs/>
                <w:kern w:val="32"/>
                <w:lang w:val="en-US" w:eastAsia="zh-CN"/>
              </w:rPr>
            </w:pPr>
            <w:r w:rsidRPr="00AD13D5">
              <w:rPr>
                <w:rFonts w:ascii="Times New Roman" w:hAnsi="Times New Roman"/>
              </w:rPr>
              <w:lastRenderedPageBreak/>
              <w:t>-</w:t>
            </w:r>
            <w:r w:rsidRPr="00AD13D5">
              <w:rPr>
                <w:rFonts w:ascii="Times New Roman" w:hAnsi="Times New Roman"/>
              </w:rPr>
              <w:tab/>
            </w:r>
            <w:r w:rsidRPr="00AD13D5">
              <w:rPr>
                <w:rFonts w:ascii="Times New Roman" w:hAnsi="Times New Roman"/>
                <w:bCs/>
                <w:kern w:val="32"/>
                <w:lang w:val="en-US" w:eastAsia="zh-CN"/>
              </w:rPr>
              <w:t>would respectively transmit or receive a first channel/signal using</w:t>
            </w:r>
            <w:r w:rsidRPr="00AD13D5">
              <w:rPr>
                <w:rFonts w:ascii="Times New Roman" w:hAnsi="Times New Roman"/>
              </w:rPr>
              <w:t xml:space="preserve"> E-UTRA radio access</w:t>
            </w:r>
            <w:r w:rsidRPr="00AD13D5">
              <w:rPr>
                <w:rFonts w:ascii="Times New Roman" w:hAnsi="Times New Roman"/>
                <w:bCs/>
                <w:kern w:val="32"/>
                <w:lang w:val="en-US" w:eastAsia="zh-CN"/>
              </w:rPr>
              <w:t xml:space="preserve"> and receive a second channel/signal or transmit second channels/signals using NR radio access, and</w:t>
            </w:r>
          </w:p>
          <w:p w14:paraId="23C37377" w14:textId="48630413" w:rsidR="00214706" w:rsidRDefault="00214706" w:rsidP="00D64391">
            <w:pPr>
              <w:pStyle w:val="B10"/>
              <w:spacing w:before="120" w:after="120"/>
              <w:rPr>
                <w:rFonts w:ascii="Times New Roman" w:hAnsi="Times New Roman"/>
                <w:bCs/>
                <w:kern w:val="32"/>
                <w:lang w:val="en-US" w:eastAsia="zh-CN"/>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a transmission or reception of the first channel/signal would respectively overlap in time with a reception of the second channel/signal or transmission of the second channels/signals, and</w:t>
            </w:r>
          </w:p>
          <w:p w14:paraId="19A0397A" w14:textId="755C3558" w:rsidR="00E2021B" w:rsidRPr="00E2021B" w:rsidRDefault="00E2021B" w:rsidP="00D64391">
            <w:pPr>
              <w:pStyle w:val="B10"/>
              <w:spacing w:before="120" w:after="120"/>
              <w:rPr>
                <w:rFonts w:ascii="Times New Roman" w:eastAsiaTheme="minorEastAsia" w:hAnsi="Times New Roman"/>
                <w:bCs/>
                <w:color w:val="FF0000"/>
                <w:kern w:val="32"/>
                <w:lang w:val="en-US" w:eastAsia="zh-CN"/>
              </w:rPr>
            </w:pPr>
            <w:r w:rsidRPr="00174F21">
              <w:rPr>
                <w:rFonts w:ascii="Times New Roman" w:hAnsi="Times New Roman"/>
                <w:color w:val="FF0000"/>
              </w:rPr>
              <w:t>-</w:t>
            </w:r>
            <w:r w:rsidRPr="00174F21">
              <w:rPr>
                <w:rFonts w:ascii="Times New Roman" w:hAnsi="Times New Roman"/>
                <w:color w:val="FF0000"/>
              </w:rPr>
              <w:tab/>
              <w:t xml:space="preserve">a transmission or reception of third channels/signals in </w:t>
            </w:r>
            <w:r>
              <w:rPr>
                <w:rFonts w:ascii="Times New Roman" w:hAnsi="Times New Roman"/>
                <w:color w:val="FF0000"/>
              </w:rPr>
              <w:t>a</w:t>
            </w:r>
            <w:r w:rsidRPr="00174F21">
              <w:rPr>
                <w:rFonts w:ascii="Times New Roman" w:hAnsi="Times New Roman"/>
                <w:color w:val="FF0000"/>
              </w:rPr>
              <w:t xml:space="preserve"> slot or </w:t>
            </w:r>
            <w:r>
              <w:rPr>
                <w:rFonts w:ascii="Times New Roman" w:hAnsi="Times New Roman"/>
                <w:color w:val="FF0000"/>
              </w:rPr>
              <w:t xml:space="preserve">a </w:t>
            </w:r>
            <w:r w:rsidRPr="00174F21">
              <w:rPr>
                <w:rFonts w:ascii="Times New Roman" w:hAnsi="Times New Roman"/>
                <w:color w:val="FF0000"/>
              </w:rPr>
              <w:t>subframe</w:t>
            </w:r>
            <w:r>
              <w:rPr>
                <w:rFonts w:ascii="Times New Roman" w:hAnsi="Times New Roman"/>
                <w:color w:val="FF0000"/>
              </w:rPr>
              <w:t xml:space="preserve"> </w:t>
            </w:r>
            <w:r w:rsidR="00003F9A">
              <w:rPr>
                <w:rFonts w:ascii="Times New Roman" w:hAnsi="Times New Roman"/>
                <w:color w:val="FF0000"/>
              </w:rPr>
              <w:t>overlapp</w:t>
            </w:r>
            <w:r w:rsidR="000978EB">
              <w:rPr>
                <w:rFonts w:ascii="Times New Roman" w:hAnsi="Times New Roman"/>
                <w:color w:val="FF0000"/>
              </w:rPr>
              <w:t>ed with</w:t>
            </w:r>
            <w:r w:rsidR="00003F9A">
              <w:rPr>
                <w:rFonts w:ascii="Times New Roman" w:hAnsi="Times New Roman"/>
                <w:color w:val="FF0000"/>
              </w:rPr>
              <w:t xml:space="preserve"> </w:t>
            </w:r>
            <w:r>
              <w:rPr>
                <w:rFonts w:ascii="Times New Roman" w:hAnsi="Times New Roman"/>
                <w:color w:val="FF0000"/>
              </w:rPr>
              <w:t>the switching</w:t>
            </w:r>
            <w:r w:rsidR="00003F9A">
              <w:rPr>
                <w:rFonts w:ascii="Times New Roman" w:hAnsi="Times New Roman"/>
                <w:color w:val="FF0000"/>
              </w:rPr>
              <w:t xml:space="preserve"> </w:t>
            </w:r>
            <w:r w:rsidR="00003F9A">
              <w:rPr>
                <w:rFonts w:ascii="Times New Roman" w:eastAsia="Malgun Gothic" w:hAnsi="Times New Roman"/>
                <w:color w:val="FF0000"/>
              </w:rPr>
              <w:t>period</w:t>
            </w:r>
            <w:r w:rsidR="00304276">
              <w:rPr>
                <w:rFonts w:ascii="Times New Roman" w:eastAsia="Malgun Gothic" w:hAnsi="Times New Roman"/>
                <w:color w:val="FF0000"/>
              </w:rPr>
              <w:t xml:space="preserve"> </w:t>
            </w:r>
            <w:r w:rsidR="00422D8F">
              <w:rPr>
                <w:rFonts w:ascii="Times New Roman" w:eastAsia="Malgun Gothic" w:hAnsi="Times New Roman"/>
                <w:color w:val="FF0000"/>
              </w:rPr>
              <w:t>if the</w:t>
            </w:r>
            <w:r w:rsidR="00304276">
              <w:rPr>
                <w:rFonts w:ascii="Times New Roman" w:eastAsia="Malgun Gothic" w:hAnsi="Times New Roman"/>
                <w:color w:val="FF0000"/>
              </w:rPr>
              <w:t xml:space="preserve"> switching</w:t>
            </w:r>
            <w:r>
              <w:rPr>
                <w:rFonts w:ascii="Times New Roman" w:hAnsi="Times New Roman"/>
                <w:color w:val="FF0000"/>
              </w:rPr>
              <w:t xml:space="preserve"> </w:t>
            </w:r>
            <w:r w:rsidR="00304276">
              <w:rPr>
                <w:rFonts w:ascii="Times New Roman" w:hAnsi="Times New Roman"/>
                <w:color w:val="FF0000"/>
              </w:rPr>
              <w:t>would happen</w:t>
            </w:r>
            <w:r w:rsidR="006F13BF">
              <w:rPr>
                <w:rFonts w:ascii="Times New Roman" w:hAnsi="Times New Roman"/>
                <w:color w:val="FF0000"/>
              </w:rPr>
              <w:t xml:space="preserve"> </w:t>
            </w:r>
            <w:r w:rsidR="00422D8F">
              <w:rPr>
                <w:rFonts w:ascii="Times New Roman" w:hAnsi="Times New Roman"/>
                <w:color w:val="FF0000"/>
              </w:rPr>
              <w:t>in the slot or subframe</w:t>
            </w:r>
            <w:r w:rsidR="00422D8F" w:rsidDel="00003F9A">
              <w:rPr>
                <w:rFonts w:ascii="Times New Roman" w:hAnsi="Times New Roman"/>
                <w:color w:val="FF0000"/>
              </w:rPr>
              <w:t xml:space="preserve"> </w:t>
            </w:r>
            <w:r w:rsidR="006F13BF">
              <w:rPr>
                <w:rFonts w:ascii="Times New Roman" w:hAnsi="Times New Roman"/>
                <w:color w:val="FF0000"/>
              </w:rPr>
              <w:t>[38.133]</w:t>
            </w:r>
            <w:r>
              <w:rPr>
                <w:rFonts w:ascii="Times New Roman" w:hAnsi="Times New Roman"/>
                <w:color w:val="FF0000"/>
              </w:rPr>
              <w:t>, and</w:t>
            </w:r>
          </w:p>
          <w:p w14:paraId="1C3167FC" w14:textId="77777777" w:rsidR="00214706" w:rsidRPr="00AD13D5" w:rsidRDefault="00214706" w:rsidP="00D64391">
            <w:pPr>
              <w:pStyle w:val="B10"/>
              <w:spacing w:before="120" w:after="120"/>
              <w:rPr>
                <w:rFonts w:ascii="Times New Roman" w:hAnsi="Times New Roman"/>
                <w:bCs/>
                <w:kern w:val="32"/>
                <w:lang w:val="en-US" w:eastAsia="zh-CN"/>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 xml:space="preserve">the priorities of the channels/signals are known to both E-UTRA radio access and NR radio access at the UE </w:t>
            </w:r>
            <m:oMath>
              <m:r>
                <w:rPr>
                  <w:rFonts w:ascii="Cambria Math" w:hAnsi="Cambria Math"/>
                </w:rPr>
                <m:t>T</m:t>
              </m:r>
            </m:oMath>
            <w:r w:rsidRPr="00AD13D5">
              <w:rPr>
                <w:rFonts w:ascii="Times New Roman" w:hAnsi="Times New Roman"/>
              </w:rPr>
              <w:t xml:space="preserve"> </w:t>
            </w:r>
            <w:r w:rsidRPr="00AD13D5">
              <w:rPr>
                <w:rFonts w:ascii="Times New Roman" w:hAnsi="Times New Roman"/>
                <w:bCs/>
                <w:kern w:val="32"/>
                <w:lang w:val="en-US" w:eastAsia="zh-CN"/>
              </w:rPr>
              <w:t xml:space="preserve">msec prior to the start of the earliest transmission or reception, where </w:t>
            </w:r>
            <m:oMath>
              <m:r>
                <w:rPr>
                  <w:rFonts w:ascii="Cambria Math" w:hAnsi="Cambria Math"/>
                  <w:kern w:val="32"/>
                  <w:lang w:val="en-US" w:eastAsia="zh-CN"/>
                </w:rPr>
                <m:t>T≤4</m:t>
              </m:r>
            </m:oMath>
            <w:r w:rsidRPr="00AD13D5">
              <w:rPr>
                <w:rFonts w:ascii="Times New Roman" w:hAnsi="Times New Roman"/>
                <w:bCs/>
                <w:kern w:val="32"/>
                <w:lang w:val="en-US" w:eastAsia="zh-CN"/>
              </w:rPr>
              <w:t xml:space="preserve"> and is based on UE implementation,</w:t>
            </w:r>
          </w:p>
          <w:p w14:paraId="0BF86787" w14:textId="153E3966" w:rsidR="007D3E6C" w:rsidRPr="00AD13D5" w:rsidRDefault="00214706" w:rsidP="00D64391">
            <w:pPr>
              <w:spacing w:before="120" w:after="120"/>
              <w:rPr>
                <w:rFonts w:ascii="Times New Roman" w:eastAsia="Malgun Gothic" w:hAnsi="Times New Roman"/>
              </w:rPr>
            </w:pPr>
            <w:r w:rsidRPr="00AD13D5">
              <w:rPr>
                <w:rFonts w:ascii="Times New Roman" w:eastAsia="Malgun Gothic" w:hAnsi="Times New Roman"/>
              </w:rPr>
              <w:t>the UE transmits or receives only the channels/signals of the radio access technology with the highest priority as determined by the SCI formats scheduling the transmissions or, in case of a S-SS/PSBCH block or a sidelink synchronization signal using E-UTRA radio access, as indicated by higher layers or, in case of PSFCH, equal to the priority of the corresponding PSSCH.</w:t>
            </w:r>
          </w:p>
        </w:tc>
      </w:tr>
    </w:tbl>
    <w:p w14:paraId="4A4F2FAB" w14:textId="77777777" w:rsidR="00251199" w:rsidRPr="00057F96" w:rsidRDefault="00251199" w:rsidP="00F07107">
      <w:pPr>
        <w:spacing w:before="120" w:after="120"/>
        <w:jc w:val="both"/>
        <w:rPr>
          <w:rFonts w:ascii="Times New Roman" w:eastAsiaTheme="minorEastAsia" w:hAnsi="Times New Roman"/>
          <w:lang w:val="en-GB" w:eastAsia="zh-CN"/>
        </w:rPr>
      </w:pPr>
    </w:p>
    <w:bookmarkEnd w:id="9"/>
    <w:p w14:paraId="34F38F39"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Conclusion</w:t>
      </w:r>
    </w:p>
    <w:p w14:paraId="7ECA5B70" w14:textId="4C58DBA0" w:rsidR="00E21A34" w:rsidRDefault="00D635FC" w:rsidP="008E5DF3">
      <w:pPr>
        <w:pStyle w:val="a0"/>
        <w:spacing w:before="120"/>
        <w:rPr>
          <w:rFonts w:ascii="Times New Roman" w:eastAsia="宋体" w:hAnsi="Times New Roman"/>
          <w:szCs w:val="20"/>
          <w:lang w:eastAsia="zh-CN"/>
        </w:rPr>
      </w:pPr>
      <w:r w:rsidRPr="00AE1038">
        <w:rPr>
          <w:rFonts w:ascii="Times New Roman" w:eastAsia="宋体" w:hAnsi="Times New Roman"/>
          <w:szCs w:val="20"/>
          <w:lang w:eastAsia="zh-CN"/>
        </w:rPr>
        <w:t xml:space="preserve">In this contribution, we discuss </w:t>
      </w:r>
      <w:r w:rsidR="00CC03EC">
        <w:rPr>
          <w:rFonts w:ascii="Times New Roman" w:eastAsia="宋体" w:hAnsi="Times New Roman"/>
          <w:szCs w:val="20"/>
          <w:lang w:eastAsia="zh-CN"/>
        </w:rPr>
        <w:t xml:space="preserve">the </w:t>
      </w:r>
      <w:r w:rsidR="00AA42E0">
        <w:rPr>
          <w:rFonts w:ascii="Times New Roman" w:eastAsia="宋体" w:hAnsi="Times New Roman"/>
          <w:szCs w:val="20"/>
          <w:lang w:eastAsia="zh-CN"/>
        </w:rPr>
        <w:t xml:space="preserve">switching between NR SL and LTE SL, </w:t>
      </w:r>
      <w:r w:rsidRPr="00AE1038">
        <w:rPr>
          <w:rFonts w:ascii="Times New Roman" w:eastAsia="宋体" w:hAnsi="Times New Roman"/>
          <w:szCs w:val="20"/>
          <w:lang w:eastAsia="zh-CN"/>
        </w:rPr>
        <w:t>and have the following</w:t>
      </w:r>
      <w:r w:rsidR="009B45FC">
        <w:rPr>
          <w:rFonts w:ascii="Times New Roman" w:eastAsia="宋体" w:hAnsi="Times New Roman"/>
          <w:szCs w:val="20"/>
          <w:lang w:eastAsia="zh-CN"/>
        </w:rPr>
        <w:t xml:space="preserve"> </w:t>
      </w:r>
      <w:r w:rsidR="009B45FC">
        <w:rPr>
          <w:rFonts w:ascii="Times New Roman" w:eastAsia="宋体" w:hAnsi="Times New Roman" w:hint="eastAsia"/>
          <w:szCs w:val="20"/>
          <w:lang w:eastAsia="zh-CN"/>
        </w:rPr>
        <w:t>observations</w:t>
      </w:r>
      <w:r w:rsidR="009B45FC">
        <w:rPr>
          <w:rFonts w:ascii="Times New Roman" w:eastAsia="宋体" w:hAnsi="Times New Roman"/>
          <w:szCs w:val="20"/>
          <w:lang w:eastAsia="zh-CN"/>
        </w:rPr>
        <w:t>,</w:t>
      </w:r>
      <w:r w:rsidRPr="00AE1038">
        <w:rPr>
          <w:rFonts w:ascii="Times New Roman" w:eastAsia="宋体" w:hAnsi="Times New Roman"/>
          <w:szCs w:val="20"/>
          <w:lang w:eastAsia="zh-CN"/>
        </w:rPr>
        <w:t xml:space="preserve"> proposals</w:t>
      </w:r>
      <w:r w:rsidR="004554A6">
        <w:rPr>
          <w:rFonts w:ascii="Times New Roman" w:eastAsia="宋体" w:hAnsi="Times New Roman"/>
          <w:szCs w:val="20"/>
          <w:lang w:eastAsia="zh-CN"/>
        </w:rPr>
        <w:t xml:space="preserve"> </w:t>
      </w:r>
      <w:r w:rsidR="004554A6">
        <w:rPr>
          <w:rFonts w:ascii="Times New Roman" w:eastAsia="宋体" w:hAnsi="Times New Roman" w:hint="eastAsia"/>
          <w:szCs w:val="20"/>
          <w:lang w:eastAsia="zh-CN"/>
        </w:rPr>
        <w:t>and</w:t>
      </w:r>
      <w:r w:rsidR="004554A6">
        <w:rPr>
          <w:rFonts w:ascii="Times New Roman" w:eastAsia="宋体" w:hAnsi="Times New Roman"/>
          <w:szCs w:val="20"/>
          <w:lang w:eastAsia="zh-CN"/>
        </w:rPr>
        <w:t xml:space="preserve"> TP</w:t>
      </w:r>
      <w:r w:rsidRPr="00AE1038">
        <w:rPr>
          <w:rFonts w:ascii="Times New Roman" w:eastAsia="宋体" w:hAnsi="Times New Roman"/>
          <w:szCs w:val="20"/>
          <w:lang w:eastAsia="zh-CN"/>
        </w:rPr>
        <w:t xml:space="preserve">: </w:t>
      </w:r>
    </w:p>
    <w:p w14:paraId="0206D89B" w14:textId="629D3717" w:rsidR="00081926" w:rsidRDefault="00081926" w:rsidP="008E5DF3">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_Ref61181359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81150" w:rsidRPr="003A67A0">
        <w:rPr>
          <w:rFonts w:ascii="Times New Roman" w:hAnsi="Times New Roman"/>
          <w:b/>
          <w:bCs/>
          <w:i/>
          <w:iCs/>
        </w:rPr>
        <w:t xml:space="preserve">Observation </w:t>
      </w:r>
      <w:r w:rsidR="00681150">
        <w:rPr>
          <w:rFonts w:ascii="Times New Roman" w:hAnsi="Times New Roman"/>
          <w:b/>
          <w:bCs/>
          <w:i/>
          <w:iCs/>
          <w:noProof/>
        </w:rPr>
        <w:t>1</w:t>
      </w:r>
      <w:r w:rsidR="00681150" w:rsidRPr="003A67A0">
        <w:rPr>
          <w:rFonts w:ascii="Times New Roman" w:hAnsi="Times New Roman"/>
          <w:b/>
          <w:bCs/>
          <w:i/>
          <w:iCs/>
        </w:rPr>
        <w:t>.</w:t>
      </w:r>
      <w:r w:rsidR="00681150" w:rsidRPr="003A67A0">
        <w:rPr>
          <w:rFonts w:ascii="Times New Roman" w:eastAsiaTheme="minorEastAsia" w:hAnsi="Times New Roman"/>
          <w:b/>
          <w:bCs/>
          <w:i/>
          <w:iCs/>
          <w:lang w:eastAsia="zh-CN"/>
        </w:rPr>
        <w:t xml:space="preserve"> </w:t>
      </w:r>
      <w:r w:rsidR="00681150">
        <w:rPr>
          <w:rFonts w:ascii="Times New Roman" w:eastAsiaTheme="minorEastAsia" w:hAnsi="Times New Roman"/>
          <w:b/>
          <w:bCs/>
          <w:i/>
          <w:iCs/>
          <w:lang w:eastAsia="zh-CN"/>
        </w:rPr>
        <w:t>I</w:t>
      </w:r>
      <w:r w:rsidR="00681150" w:rsidRPr="003A67A0">
        <w:rPr>
          <w:rFonts w:ascii="Times New Roman" w:eastAsiaTheme="minorEastAsia" w:hAnsi="Times New Roman"/>
          <w:b/>
          <w:bCs/>
          <w:i/>
          <w:iCs/>
          <w:lang w:eastAsia="zh-CN"/>
        </w:rPr>
        <w:t xml:space="preserve">f a </w:t>
      </w:r>
      <w:r w:rsidR="00681150">
        <w:rPr>
          <w:rFonts w:ascii="Times New Roman" w:eastAsiaTheme="minorEastAsia" w:hAnsi="Times New Roman"/>
          <w:b/>
          <w:bCs/>
          <w:i/>
          <w:iCs/>
          <w:lang w:eastAsia="zh-CN"/>
        </w:rPr>
        <w:t xml:space="preserve">SL </w:t>
      </w:r>
      <w:r w:rsidR="00681150" w:rsidRPr="003A67A0">
        <w:rPr>
          <w:rFonts w:ascii="Times New Roman" w:eastAsiaTheme="minorEastAsia" w:hAnsi="Times New Roman"/>
          <w:b/>
          <w:bCs/>
          <w:i/>
          <w:iCs/>
          <w:lang w:eastAsia="zh-CN"/>
        </w:rPr>
        <w:t>transmission/reception would be in the slot/subframe of switching</w:t>
      </w:r>
      <w:r w:rsidR="00681150">
        <w:rPr>
          <w:rFonts w:ascii="Times New Roman" w:eastAsiaTheme="minorEastAsia" w:hAnsi="Times New Roman"/>
          <w:b/>
          <w:bCs/>
          <w:i/>
          <w:iCs/>
          <w:lang w:eastAsia="zh-CN"/>
        </w:rPr>
        <w:t xml:space="preserve">, </w:t>
      </w:r>
      <w:r w:rsidR="00681150" w:rsidRPr="003A67A0">
        <w:rPr>
          <w:rFonts w:ascii="Times New Roman" w:eastAsiaTheme="minorEastAsia" w:hAnsi="Times New Roman"/>
          <w:b/>
          <w:bCs/>
          <w:i/>
          <w:iCs/>
          <w:lang w:eastAsia="zh-CN"/>
        </w:rPr>
        <w:t>UE drop</w:t>
      </w:r>
      <w:r w:rsidR="00681150">
        <w:rPr>
          <w:rFonts w:ascii="Times New Roman" w:eastAsiaTheme="minorEastAsia" w:hAnsi="Times New Roman"/>
          <w:b/>
          <w:bCs/>
          <w:i/>
          <w:iCs/>
          <w:lang w:eastAsia="zh-CN"/>
        </w:rPr>
        <w:t>s</w:t>
      </w:r>
      <w:r w:rsidR="00681150" w:rsidRPr="003A67A0">
        <w:rPr>
          <w:rFonts w:ascii="Times New Roman" w:eastAsiaTheme="minorEastAsia" w:hAnsi="Times New Roman"/>
          <w:b/>
          <w:bCs/>
          <w:i/>
          <w:iCs/>
          <w:lang w:eastAsia="zh-CN"/>
        </w:rPr>
        <w:t xml:space="preserve"> the </w:t>
      </w:r>
      <w:r w:rsidR="00681150">
        <w:rPr>
          <w:rFonts w:ascii="Times New Roman" w:eastAsiaTheme="minorEastAsia" w:hAnsi="Times New Roman"/>
          <w:b/>
          <w:bCs/>
          <w:i/>
          <w:iCs/>
          <w:lang w:eastAsia="zh-CN"/>
        </w:rPr>
        <w:t>SL</w:t>
      </w:r>
      <w:r w:rsidR="00681150" w:rsidRPr="003A67A0">
        <w:rPr>
          <w:rFonts w:ascii="Times New Roman" w:eastAsiaTheme="minorEastAsia" w:hAnsi="Times New Roman"/>
          <w:b/>
          <w:bCs/>
          <w:i/>
          <w:iCs/>
          <w:lang w:eastAsia="zh-CN"/>
        </w:rPr>
        <w:t xml:space="preserve"> transmission/reception.</w:t>
      </w:r>
      <w:r>
        <w:rPr>
          <w:rFonts w:ascii="Times New Roman" w:eastAsia="宋体" w:hAnsi="Times New Roman"/>
          <w:szCs w:val="20"/>
          <w:lang w:eastAsia="zh-CN"/>
        </w:rPr>
        <w:fldChar w:fldCharType="end"/>
      </w:r>
    </w:p>
    <w:p w14:paraId="17C7F282" w14:textId="4CB12FCF" w:rsidR="00081926" w:rsidRDefault="00081926" w:rsidP="008E5DF3">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_Ref61181360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81150" w:rsidRPr="003A67A0">
        <w:rPr>
          <w:rFonts w:ascii="Times New Roman" w:hAnsi="Times New Roman"/>
          <w:b/>
          <w:bCs/>
          <w:i/>
          <w:iCs/>
        </w:rPr>
        <w:t xml:space="preserve">Observation </w:t>
      </w:r>
      <w:r w:rsidR="00681150">
        <w:rPr>
          <w:rFonts w:ascii="Times New Roman" w:hAnsi="Times New Roman"/>
          <w:b/>
          <w:bCs/>
          <w:i/>
          <w:iCs/>
          <w:noProof/>
        </w:rPr>
        <w:t>2</w:t>
      </w:r>
      <w:r w:rsidR="00681150" w:rsidRPr="003A67A0">
        <w:rPr>
          <w:rFonts w:ascii="Times New Roman" w:hAnsi="Times New Roman"/>
          <w:b/>
          <w:bCs/>
          <w:i/>
          <w:iCs/>
        </w:rPr>
        <w:t>.</w:t>
      </w:r>
      <w:r w:rsidR="00681150">
        <w:rPr>
          <w:rFonts w:ascii="Times New Roman" w:hAnsi="Times New Roman"/>
          <w:b/>
          <w:bCs/>
          <w:i/>
          <w:iCs/>
        </w:rPr>
        <w:t xml:space="preserve"> The existing</w:t>
      </w:r>
      <w:r w:rsidR="00681150" w:rsidRPr="003A67A0">
        <w:rPr>
          <w:rFonts w:ascii="Times New Roman" w:eastAsiaTheme="minorEastAsia" w:hAnsi="Times New Roman"/>
          <w:b/>
          <w:bCs/>
          <w:i/>
          <w:iCs/>
          <w:lang w:eastAsia="zh-CN"/>
        </w:rPr>
        <w:t xml:space="preserve"> </w:t>
      </w:r>
      <w:r w:rsidR="00681150" w:rsidRPr="00B064D2">
        <w:rPr>
          <w:rFonts w:ascii="Times New Roman" w:eastAsiaTheme="minorEastAsia" w:hAnsi="Times New Roman"/>
          <w:b/>
          <w:bCs/>
          <w:i/>
          <w:iCs/>
          <w:lang w:eastAsia="zh-CN"/>
        </w:rPr>
        <w:t>prioritization rule</w:t>
      </w:r>
      <w:r w:rsidR="00681150">
        <w:rPr>
          <w:rFonts w:ascii="Times New Roman" w:eastAsiaTheme="minorEastAsia" w:hAnsi="Times New Roman"/>
          <w:b/>
          <w:bCs/>
          <w:i/>
          <w:iCs/>
          <w:lang w:eastAsia="zh-CN"/>
        </w:rPr>
        <w:t xml:space="preserve"> for LTE SL/NR SL does not</w:t>
      </w:r>
      <w:r w:rsidR="00681150" w:rsidRPr="00851093">
        <w:rPr>
          <w:rFonts w:ascii="Times New Roman" w:eastAsiaTheme="minorEastAsia" w:hAnsi="Times New Roman"/>
          <w:b/>
          <w:bCs/>
          <w:i/>
          <w:iCs/>
          <w:lang w:eastAsia="zh-CN"/>
        </w:rPr>
        <w:t xml:space="preserve"> consider</w:t>
      </w:r>
      <w:r w:rsidR="00681150">
        <w:rPr>
          <w:rFonts w:ascii="Times New Roman" w:eastAsiaTheme="minorEastAsia" w:hAnsi="Times New Roman"/>
          <w:b/>
          <w:bCs/>
          <w:i/>
          <w:iCs/>
          <w:lang w:eastAsia="zh-CN"/>
        </w:rPr>
        <w:t xml:space="preserve"> the</w:t>
      </w:r>
      <w:r w:rsidR="00681150" w:rsidRPr="00851093">
        <w:rPr>
          <w:rFonts w:ascii="Times New Roman" w:eastAsiaTheme="minorEastAsia" w:hAnsi="Times New Roman"/>
          <w:b/>
          <w:bCs/>
          <w:i/>
          <w:iCs/>
          <w:lang w:eastAsia="zh-CN"/>
        </w:rPr>
        <w:t xml:space="preserve"> priority </w:t>
      </w:r>
      <w:r w:rsidR="00681150">
        <w:rPr>
          <w:rFonts w:ascii="Times New Roman" w:eastAsiaTheme="minorEastAsia" w:hAnsi="Times New Roman"/>
          <w:b/>
          <w:bCs/>
          <w:i/>
          <w:iCs/>
          <w:lang w:eastAsia="zh-CN"/>
        </w:rPr>
        <w:t xml:space="preserve">of channels/signals during the </w:t>
      </w:r>
      <w:r w:rsidR="00681150" w:rsidRPr="00851093">
        <w:rPr>
          <w:rFonts w:ascii="Times New Roman" w:eastAsiaTheme="minorEastAsia" w:hAnsi="Times New Roman"/>
          <w:b/>
          <w:bCs/>
          <w:i/>
          <w:iCs/>
          <w:lang w:eastAsia="zh-CN"/>
        </w:rPr>
        <w:t xml:space="preserve">switching period </w:t>
      </w:r>
      <w:r w:rsidR="00681150">
        <w:rPr>
          <w:rFonts w:ascii="Times New Roman" w:eastAsiaTheme="minorEastAsia" w:hAnsi="Times New Roman"/>
          <w:b/>
          <w:bCs/>
          <w:i/>
          <w:iCs/>
          <w:lang w:eastAsia="zh-CN"/>
        </w:rPr>
        <w:t xml:space="preserve">in the priority </w:t>
      </w:r>
      <w:r w:rsidR="00681150" w:rsidRPr="00851093">
        <w:rPr>
          <w:rFonts w:ascii="Times New Roman" w:eastAsiaTheme="minorEastAsia" w:hAnsi="Times New Roman"/>
          <w:b/>
          <w:bCs/>
          <w:i/>
          <w:iCs/>
          <w:lang w:eastAsia="zh-CN"/>
        </w:rPr>
        <w:t>comparison</w:t>
      </w:r>
      <w:r w:rsidR="00681150">
        <w:rPr>
          <w:rFonts w:ascii="Times New Roman" w:eastAsiaTheme="minorEastAsia" w:hAnsi="Times New Roman"/>
          <w:b/>
          <w:bCs/>
          <w:i/>
          <w:iCs/>
          <w:lang w:eastAsia="zh-CN"/>
        </w:rPr>
        <w:t>.</w:t>
      </w:r>
      <w:r w:rsidR="00681150" w:rsidRPr="00851093">
        <w:rPr>
          <w:rFonts w:ascii="Times New Roman" w:eastAsiaTheme="minorEastAsia" w:hAnsi="Times New Roman"/>
          <w:b/>
          <w:bCs/>
          <w:i/>
          <w:iCs/>
          <w:lang w:eastAsia="zh-CN"/>
        </w:rPr>
        <w:t xml:space="preserve"> </w:t>
      </w:r>
      <w:r w:rsidR="00681150">
        <w:rPr>
          <w:rFonts w:ascii="Times New Roman" w:eastAsiaTheme="minorEastAsia" w:hAnsi="Times New Roman"/>
          <w:b/>
          <w:bCs/>
          <w:i/>
          <w:iCs/>
          <w:lang w:eastAsia="zh-CN"/>
        </w:rPr>
        <w:t>Consequently, channels/signals with a priority higher than the highest priority of the overlapping part may be dropped/distorted due to the switching period</w:t>
      </w:r>
      <w:r w:rsidR="00681150" w:rsidRPr="003A67A0">
        <w:rPr>
          <w:rFonts w:ascii="Times New Roman" w:eastAsiaTheme="minorEastAsia" w:hAnsi="Times New Roman"/>
          <w:b/>
          <w:bCs/>
          <w:i/>
          <w:iCs/>
          <w:lang w:eastAsia="zh-CN"/>
        </w:rPr>
        <w:t>.</w:t>
      </w:r>
      <w:r>
        <w:rPr>
          <w:rFonts w:ascii="Times New Roman" w:eastAsia="宋体" w:hAnsi="Times New Roman"/>
          <w:szCs w:val="20"/>
          <w:lang w:eastAsia="zh-CN"/>
        </w:rPr>
        <w:fldChar w:fldCharType="end"/>
      </w:r>
    </w:p>
    <w:p w14:paraId="1B93B1F8" w14:textId="5FEF2E36" w:rsidR="00A8234D" w:rsidRDefault="00A8234D" w:rsidP="008E5DF3">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_Ref61625307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81150" w:rsidRPr="00A62420">
        <w:rPr>
          <w:rFonts w:ascii="Times New Roman" w:hAnsi="Times New Roman"/>
          <w:b/>
          <w:bCs/>
          <w:i/>
          <w:iCs/>
        </w:rPr>
        <w:t xml:space="preserve">Proposal </w:t>
      </w:r>
      <w:r w:rsidR="00681150">
        <w:rPr>
          <w:rFonts w:ascii="Times New Roman" w:hAnsi="Times New Roman"/>
          <w:b/>
          <w:bCs/>
          <w:i/>
          <w:iCs/>
          <w:noProof/>
        </w:rPr>
        <w:t>1</w:t>
      </w:r>
      <w:r w:rsidR="00681150" w:rsidRPr="00A62420">
        <w:rPr>
          <w:rFonts w:ascii="Times New Roman" w:hAnsi="Times New Roman"/>
          <w:b/>
          <w:bCs/>
          <w:i/>
          <w:iCs/>
        </w:rPr>
        <w:t>.</w:t>
      </w:r>
      <w:r w:rsidR="00681150">
        <w:rPr>
          <w:rFonts w:ascii="Times New Roman" w:hAnsi="Times New Roman"/>
          <w:b/>
          <w:bCs/>
          <w:i/>
          <w:iCs/>
        </w:rPr>
        <w:t xml:space="preserve"> From RAN1’s perspective,</w:t>
      </w:r>
      <w:r w:rsidR="00681150" w:rsidRPr="00A62420">
        <w:rPr>
          <w:rFonts w:ascii="Times New Roman" w:hAnsi="Times New Roman"/>
          <w:b/>
          <w:bCs/>
          <w:i/>
          <w:iCs/>
        </w:rPr>
        <w:t xml:space="preserve"> </w:t>
      </w:r>
      <w:r w:rsidR="00681150">
        <w:rPr>
          <w:rFonts w:ascii="Times New Roman" w:eastAsiaTheme="minorEastAsia" w:hAnsi="Times New Roman" w:hint="eastAsia"/>
          <w:b/>
          <w:bCs/>
          <w:i/>
          <w:iCs/>
          <w:lang w:eastAsia="zh-CN"/>
        </w:rPr>
        <w:t>option</w:t>
      </w:r>
      <w:r w:rsidR="00681150">
        <w:rPr>
          <w:rFonts w:ascii="Times New Roman" w:eastAsiaTheme="minorEastAsia" w:hAnsi="Times New Roman"/>
          <w:b/>
          <w:bCs/>
          <w:i/>
          <w:iCs/>
          <w:lang w:eastAsia="zh-CN"/>
        </w:rPr>
        <w:t>2, i.e., t</w:t>
      </w:r>
      <w:r w:rsidR="00681150" w:rsidRPr="00C6402E">
        <w:rPr>
          <w:rFonts w:ascii="Times New Roman" w:eastAsiaTheme="minorEastAsia" w:hAnsi="Times New Roman"/>
          <w:b/>
          <w:bCs/>
          <w:i/>
          <w:iCs/>
          <w:lang w:eastAsia="zh-CN"/>
        </w:rPr>
        <w:t xml:space="preserve">he whole switching time including </w:t>
      </w:r>
      <w:r w:rsidR="00681150">
        <w:rPr>
          <w:rFonts w:ascii="Times New Roman" w:eastAsiaTheme="minorEastAsia" w:hAnsi="Times New Roman"/>
          <w:b/>
          <w:bCs/>
          <w:i/>
          <w:iCs/>
          <w:lang w:eastAsia="zh-CN"/>
        </w:rPr>
        <w:t xml:space="preserve">the </w:t>
      </w:r>
      <w:r w:rsidR="00681150" w:rsidRPr="00C6402E">
        <w:rPr>
          <w:rFonts w:ascii="Times New Roman" w:eastAsiaTheme="minorEastAsia" w:hAnsi="Times New Roman"/>
          <w:b/>
          <w:bCs/>
          <w:i/>
          <w:iCs/>
          <w:lang w:eastAsia="zh-CN"/>
        </w:rPr>
        <w:t>switching period as well as transient periods shall be placed at the previous E-UTRA subframe or NR slot</w:t>
      </w:r>
      <w:r w:rsidR="00681150">
        <w:rPr>
          <w:rFonts w:ascii="Times New Roman" w:eastAsiaTheme="minorEastAsia" w:hAnsi="Times New Roman"/>
          <w:b/>
          <w:bCs/>
          <w:i/>
          <w:iCs/>
          <w:lang w:eastAsia="zh-CN"/>
        </w:rPr>
        <w:t>, is preferred</w:t>
      </w:r>
      <w:r w:rsidR="00681150" w:rsidRPr="00A62420">
        <w:rPr>
          <w:rFonts w:ascii="Times New Roman" w:eastAsiaTheme="minorEastAsia" w:hAnsi="Times New Roman"/>
          <w:b/>
          <w:bCs/>
          <w:i/>
          <w:iCs/>
          <w:lang w:eastAsia="zh-CN"/>
        </w:rPr>
        <w:t>.</w:t>
      </w:r>
      <w:r>
        <w:rPr>
          <w:rFonts w:ascii="Times New Roman" w:eastAsia="宋体" w:hAnsi="Times New Roman"/>
          <w:szCs w:val="20"/>
          <w:lang w:eastAsia="zh-CN"/>
        </w:rPr>
        <w:fldChar w:fldCharType="end"/>
      </w:r>
    </w:p>
    <w:p w14:paraId="669AF171" w14:textId="5B5FF562" w:rsidR="003E6B08" w:rsidRDefault="00081926" w:rsidP="008E5DF3">
      <w:pPr>
        <w:pStyle w:val="a0"/>
        <w:spacing w:before="120"/>
        <w:rPr>
          <w:rFonts w:ascii="Times New Roman" w:eastAsia="宋体" w:hAnsi="Times New Roman"/>
          <w:szCs w:val="20"/>
          <w:lang w:eastAsia="zh-CN"/>
        </w:rPr>
      </w:pPr>
      <w:r>
        <w:rPr>
          <w:rFonts w:ascii="Times New Roman" w:eastAsia="宋体" w:hAnsi="Times New Roman"/>
          <w:lang w:val="en-GB" w:eastAsia="zh-CN"/>
        </w:rPr>
        <w:fldChar w:fldCharType="begin"/>
      </w:r>
      <w:r>
        <w:rPr>
          <w:rFonts w:ascii="Times New Roman" w:eastAsia="宋体" w:hAnsi="Times New Roman"/>
          <w:lang w:eastAsia="zh-CN"/>
        </w:rPr>
        <w:instrText xml:space="preserve"> REF _Ref61181363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681150" w:rsidRPr="00A62420">
        <w:rPr>
          <w:rFonts w:ascii="Times New Roman" w:hAnsi="Times New Roman"/>
          <w:b/>
          <w:bCs/>
          <w:i/>
          <w:iCs/>
        </w:rPr>
        <w:t xml:space="preserve">Proposal </w:t>
      </w:r>
      <w:r w:rsidR="00681150">
        <w:rPr>
          <w:rFonts w:ascii="Times New Roman" w:hAnsi="Times New Roman"/>
          <w:b/>
          <w:bCs/>
          <w:i/>
          <w:iCs/>
          <w:noProof/>
        </w:rPr>
        <w:t>2</w:t>
      </w:r>
      <w:r w:rsidR="00681150" w:rsidRPr="00A62420">
        <w:rPr>
          <w:rFonts w:ascii="Times New Roman" w:hAnsi="Times New Roman"/>
          <w:b/>
          <w:bCs/>
          <w:i/>
          <w:iCs/>
        </w:rPr>
        <w:t xml:space="preserve">. </w:t>
      </w:r>
      <w:r w:rsidR="00681150" w:rsidRPr="00A62420">
        <w:rPr>
          <w:rFonts w:ascii="Times New Roman" w:eastAsiaTheme="minorEastAsia" w:hAnsi="Times New Roman"/>
          <w:b/>
          <w:bCs/>
          <w:i/>
          <w:iCs/>
          <w:lang w:eastAsia="zh-CN"/>
        </w:rPr>
        <w:t xml:space="preserve">For Tx/Tx </w:t>
      </w:r>
      <w:r w:rsidR="00681150">
        <w:rPr>
          <w:rFonts w:ascii="Times New Roman" w:eastAsiaTheme="minorEastAsia" w:hAnsi="Times New Roman"/>
          <w:b/>
          <w:bCs/>
          <w:i/>
          <w:iCs/>
          <w:lang w:eastAsia="zh-CN"/>
        </w:rPr>
        <w:t>or</w:t>
      </w:r>
      <w:r w:rsidR="00681150" w:rsidRPr="00A62420">
        <w:rPr>
          <w:rFonts w:ascii="Times New Roman" w:eastAsiaTheme="minorEastAsia" w:hAnsi="Times New Roman"/>
          <w:b/>
          <w:bCs/>
          <w:i/>
          <w:iCs/>
          <w:lang w:eastAsia="zh-CN"/>
        </w:rPr>
        <w:t xml:space="preserve"> TX/RX overlap</w:t>
      </w:r>
      <w:r w:rsidR="00681150" w:rsidRPr="00422D8F">
        <w:rPr>
          <w:rFonts w:ascii="Times New Roman" w:eastAsiaTheme="minorEastAsia" w:hAnsi="Times New Roman"/>
          <w:b/>
          <w:bCs/>
          <w:i/>
          <w:iCs/>
          <w:lang w:eastAsia="zh-CN"/>
        </w:rPr>
        <w:t xml:space="preserve"> </w:t>
      </w:r>
      <w:r w:rsidR="00681150" w:rsidRPr="00A62420">
        <w:rPr>
          <w:rFonts w:ascii="Times New Roman" w:eastAsiaTheme="minorEastAsia" w:hAnsi="Times New Roman"/>
          <w:b/>
          <w:bCs/>
          <w:i/>
          <w:iCs/>
          <w:lang w:eastAsia="zh-CN"/>
        </w:rPr>
        <w:t>between LTE SL and NR SL</w:t>
      </w:r>
      <w:r w:rsidR="00681150">
        <w:rPr>
          <w:rFonts w:ascii="Times New Roman" w:eastAsiaTheme="minorEastAsia" w:hAnsi="Times New Roman"/>
          <w:b/>
          <w:bCs/>
          <w:i/>
          <w:iCs/>
          <w:lang w:eastAsia="zh-CN"/>
        </w:rPr>
        <w:t xml:space="preserve">, a UE </w:t>
      </w:r>
      <w:r w:rsidR="00681150" w:rsidRPr="00A62420">
        <w:rPr>
          <w:rFonts w:ascii="Times New Roman" w:eastAsiaTheme="minorEastAsia" w:hAnsi="Times New Roman"/>
          <w:b/>
          <w:bCs/>
          <w:i/>
          <w:iCs/>
          <w:lang w:eastAsia="zh-CN"/>
        </w:rPr>
        <w:t xml:space="preserve">transmits or receives the </w:t>
      </w:r>
      <w:r w:rsidR="00681150">
        <w:rPr>
          <w:rFonts w:ascii="Times New Roman" w:eastAsiaTheme="minorEastAsia" w:hAnsi="Times New Roman"/>
          <w:b/>
          <w:bCs/>
          <w:i/>
          <w:iCs/>
          <w:lang w:eastAsia="zh-CN"/>
        </w:rPr>
        <w:t>channels/signals</w:t>
      </w:r>
      <w:r w:rsidR="00681150" w:rsidRPr="00A62420">
        <w:rPr>
          <w:rFonts w:ascii="Times New Roman" w:eastAsiaTheme="minorEastAsia" w:hAnsi="Times New Roman"/>
          <w:b/>
          <w:bCs/>
          <w:i/>
          <w:iCs/>
          <w:lang w:eastAsia="zh-CN"/>
        </w:rPr>
        <w:t xml:space="preserve"> of the </w:t>
      </w:r>
      <w:r w:rsidR="00681150">
        <w:rPr>
          <w:rFonts w:ascii="Times New Roman" w:eastAsiaTheme="minorEastAsia" w:hAnsi="Times New Roman"/>
          <w:b/>
          <w:bCs/>
          <w:i/>
          <w:iCs/>
          <w:lang w:eastAsia="zh-CN"/>
        </w:rPr>
        <w:t>RAT</w:t>
      </w:r>
      <w:r w:rsidR="00681150" w:rsidRPr="00A62420">
        <w:rPr>
          <w:rFonts w:ascii="Times New Roman" w:eastAsiaTheme="minorEastAsia" w:hAnsi="Times New Roman"/>
          <w:b/>
          <w:bCs/>
          <w:i/>
          <w:iCs/>
          <w:lang w:eastAsia="zh-CN"/>
        </w:rPr>
        <w:t xml:space="preserve"> corresponding to the highest priority</w:t>
      </w:r>
      <w:r w:rsidR="00681150">
        <w:rPr>
          <w:rFonts w:ascii="Times New Roman" w:eastAsiaTheme="minorEastAsia" w:hAnsi="Times New Roman"/>
          <w:b/>
          <w:bCs/>
          <w:i/>
          <w:iCs/>
          <w:lang w:eastAsia="zh-CN"/>
        </w:rPr>
        <w:t xml:space="preserve"> determined</w:t>
      </w:r>
      <w:r w:rsidR="00681150" w:rsidRPr="00A62420">
        <w:rPr>
          <w:rFonts w:ascii="Times New Roman" w:eastAsiaTheme="minorEastAsia" w:hAnsi="Times New Roman"/>
          <w:b/>
          <w:bCs/>
          <w:i/>
          <w:iCs/>
          <w:lang w:eastAsia="zh-CN"/>
        </w:rPr>
        <w:t xml:space="preserve"> among</w:t>
      </w:r>
      <w:r w:rsidR="00681150">
        <w:rPr>
          <w:rFonts w:ascii="Times New Roman" w:eastAsiaTheme="minorEastAsia" w:hAnsi="Times New Roman"/>
          <w:b/>
          <w:bCs/>
          <w:i/>
          <w:iCs/>
          <w:lang w:eastAsia="zh-CN"/>
        </w:rPr>
        <w:t>:</w:t>
      </w:r>
      <w:r w:rsidR="00681150">
        <w:rPr>
          <w:rFonts w:ascii="Times New Roman" w:eastAsiaTheme="minorEastAsia" w:hAnsi="Times New Roman"/>
          <w:b/>
          <w:bCs/>
          <w:i/>
          <w:iCs/>
          <w:lang w:eastAsia="zh-CN"/>
        </w:rPr>
        <w:br/>
      </w:r>
      <w:proofErr w:type="gramStart"/>
      <w:r w:rsidR="00681150">
        <w:rPr>
          <w:rFonts w:ascii="Times New Roman" w:eastAsiaTheme="minorEastAsia" w:hAnsi="Times New Roman"/>
          <w:b/>
          <w:bCs/>
          <w:i/>
          <w:iCs/>
          <w:lang w:eastAsia="zh-CN"/>
        </w:rPr>
        <w:t xml:space="preserve">-  </w:t>
      </w:r>
      <w:r w:rsidR="00681150" w:rsidRPr="00A62420">
        <w:rPr>
          <w:rFonts w:ascii="Times New Roman" w:eastAsiaTheme="minorEastAsia" w:hAnsi="Times New Roman"/>
          <w:b/>
          <w:bCs/>
          <w:i/>
          <w:iCs/>
          <w:lang w:eastAsia="zh-CN"/>
        </w:rPr>
        <w:t>the</w:t>
      </w:r>
      <w:proofErr w:type="gramEnd"/>
      <w:r w:rsidR="00681150" w:rsidRPr="00A62420">
        <w:rPr>
          <w:rFonts w:ascii="Times New Roman" w:eastAsiaTheme="minorEastAsia" w:hAnsi="Times New Roman"/>
          <w:b/>
          <w:bCs/>
          <w:i/>
          <w:iCs/>
          <w:lang w:eastAsia="zh-CN"/>
        </w:rPr>
        <w:t xml:space="preserve"> priorities of LTE </w:t>
      </w:r>
      <w:r w:rsidR="00681150">
        <w:rPr>
          <w:rFonts w:ascii="Times New Roman" w:eastAsiaTheme="minorEastAsia" w:hAnsi="Times New Roman"/>
          <w:b/>
          <w:bCs/>
          <w:i/>
          <w:iCs/>
          <w:lang w:eastAsia="zh-CN"/>
        </w:rPr>
        <w:t xml:space="preserve">SL </w:t>
      </w:r>
      <w:r w:rsidR="00681150" w:rsidRPr="00A62420">
        <w:rPr>
          <w:rFonts w:ascii="Times New Roman" w:eastAsiaTheme="minorEastAsia" w:hAnsi="Times New Roman"/>
          <w:b/>
          <w:bCs/>
          <w:i/>
          <w:iCs/>
          <w:lang w:eastAsia="zh-CN"/>
        </w:rPr>
        <w:t xml:space="preserve">and NR SL in the overlapping </w:t>
      </w:r>
      <w:r w:rsidR="00681150">
        <w:rPr>
          <w:rFonts w:ascii="Times New Roman" w:eastAsiaTheme="minorEastAsia" w:hAnsi="Times New Roman" w:hint="eastAsia"/>
          <w:b/>
          <w:bCs/>
          <w:i/>
          <w:iCs/>
          <w:lang w:eastAsia="zh-CN"/>
        </w:rPr>
        <w:t>slot</w:t>
      </w:r>
      <w:r w:rsidR="00681150">
        <w:rPr>
          <w:rFonts w:ascii="Times New Roman" w:eastAsiaTheme="minorEastAsia" w:hAnsi="Times New Roman"/>
          <w:b/>
          <w:bCs/>
          <w:i/>
          <w:iCs/>
          <w:lang w:eastAsia="zh-CN"/>
        </w:rPr>
        <w:t>(s) or subframe(s),</w:t>
      </w:r>
      <w:r w:rsidR="00681150" w:rsidRPr="00A62420">
        <w:rPr>
          <w:rFonts w:ascii="Times New Roman" w:eastAsiaTheme="minorEastAsia" w:hAnsi="Times New Roman"/>
          <w:b/>
          <w:bCs/>
          <w:i/>
          <w:iCs/>
          <w:lang w:eastAsia="zh-CN"/>
        </w:rPr>
        <w:t xml:space="preserve"> and</w:t>
      </w:r>
      <w:r w:rsidR="00681150">
        <w:rPr>
          <w:rFonts w:ascii="Times New Roman" w:eastAsiaTheme="minorEastAsia" w:hAnsi="Times New Roman"/>
          <w:b/>
          <w:bCs/>
          <w:i/>
          <w:iCs/>
          <w:lang w:eastAsia="zh-CN"/>
        </w:rPr>
        <w:br/>
        <w:t xml:space="preserve">- </w:t>
      </w:r>
      <w:r w:rsidR="00681150" w:rsidRPr="00A62420">
        <w:rPr>
          <w:rFonts w:ascii="Times New Roman" w:eastAsiaTheme="minorEastAsia" w:hAnsi="Times New Roman"/>
          <w:b/>
          <w:bCs/>
          <w:i/>
          <w:iCs/>
          <w:lang w:eastAsia="zh-CN"/>
        </w:rPr>
        <w:t xml:space="preserve"> the priority(</w:t>
      </w:r>
      <w:proofErr w:type="spellStart"/>
      <w:r w:rsidR="00681150" w:rsidRPr="00A62420">
        <w:rPr>
          <w:rFonts w:ascii="Times New Roman" w:eastAsiaTheme="minorEastAsia" w:hAnsi="Times New Roman"/>
          <w:b/>
          <w:bCs/>
          <w:i/>
          <w:iCs/>
          <w:lang w:eastAsia="zh-CN"/>
        </w:rPr>
        <w:t>ies</w:t>
      </w:r>
      <w:proofErr w:type="spellEnd"/>
      <w:r w:rsidR="00681150" w:rsidRPr="00A62420">
        <w:rPr>
          <w:rFonts w:ascii="Times New Roman" w:eastAsiaTheme="minorEastAsia" w:hAnsi="Times New Roman"/>
          <w:b/>
          <w:bCs/>
          <w:i/>
          <w:iCs/>
          <w:lang w:eastAsia="zh-CN"/>
        </w:rPr>
        <w:t xml:space="preserve">) of the signal(s)/channel(s) that would </w:t>
      </w:r>
      <w:r w:rsidR="00681150">
        <w:rPr>
          <w:rFonts w:ascii="Times New Roman" w:eastAsiaTheme="minorEastAsia" w:hAnsi="Times New Roman"/>
          <w:b/>
          <w:bCs/>
          <w:i/>
          <w:iCs/>
          <w:lang w:eastAsia="zh-CN"/>
        </w:rPr>
        <w:t xml:space="preserve">overlap with a </w:t>
      </w:r>
      <w:r w:rsidR="00681150" w:rsidRPr="00A62420">
        <w:rPr>
          <w:rFonts w:ascii="Times New Roman" w:eastAsiaTheme="minorEastAsia" w:hAnsi="Times New Roman"/>
          <w:b/>
          <w:bCs/>
          <w:i/>
          <w:iCs/>
          <w:lang w:eastAsia="zh-CN"/>
        </w:rPr>
        <w:t>switching period</w:t>
      </w:r>
      <w:r w:rsidR="00681150">
        <w:rPr>
          <w:rFonts w:ascii="Times New Roman" w:eastAsiaTheme="minorEastAsia" w:hAnsi="Times New Roman"/>
          <w:b/>
          <w:bCs/>
          <w:i/>
          <w:iCs/>
          <w:lang w:eastAsia="zh-CN"/>
        </w:rPr>
        <w:t xml:space="preserve"> if the UE would perform switching between LTE SL and NR SL</w:t>
      </w:r>
      <w:r>
        <w:rPr>
          <w:rFonts w:ascii="Times New Roman" w:eastAsia="宋体" w:hAnsi="Times New Roman"/>
          <w:szCs w:val="20"/>
          <w:lang w:eastAsia="zh-CN"/>
        </w:rPr>
        <w:fldChar w:fldCharType="end"/>
      </w:r>
    </w:p>
    <w:tbl>
      <w:tblPr>
        <w:tblStyle w:val="af9"/>
        <w:tblW w:w="0" w:type="auto"/>
        <w:tblLook w:val="04A0" w:firstRow="1" w:lastRow="0" w:firstColumn="1" w:lastColumn="0" w:noHBand="0" w:noVBand="1"/>
      </w:tblPr>
      <w:tblGrid>
        <w:gridCol w:w="9060"/>
      </w:tblGrid>
      <w:tr w:rsidR="009B45FC" w14:paraId="5D49FF13" w14:textId="77777777" w:rsidTr="00CC4924">
        <w:tc>
          <w:tcPr>
            <w:tcW w:w="9060" w:type="dxa"/>
          </w:tcPr>
          <w:p w14:paraId="7710BC5F" w14:textId="77777777" w:rsidR="009B45FC" w:rsidRPr="0018376A" w:rsidRDefault="009B45FC" w:rsidP="00CC4924">
            <w:pPr>
              <w:pStyle w:val="B10"/>
              <w:spacing w:before="120" w:after="120"/>
              <w:ind w:left="0" w:firstLine="0"/>
              <w:jc w:val="center"/>
              <w:rPr>
                <w:rFonts w:ascii="Times New Roman" w:eastAsiaTheme="minorEastAsia" w:hAnsi="Times New Roman"/>
                <w:b/>
                <w:bCs/>
                <w:lang w:eastAsia="zh-CN"/>
              </w:rPr>
            </w:pPr>
            <w:r>
              <w:rPr>
                <w:rFonts w:ascii="Times New Roman" w:eastAsiaTheme="minorEastAsia" w:hAnsi="Times New Roman" w:hint="eastAsia"/>
                <w:b/>
                <w:bCs/>
                <w:lang w:eastAsia="zh-CN"/>
              </w:rPr>
              <w:t>=</w:t>
            </w:r>
            <w:r>
              <w:rPr>
                <w:rFonts w:ascii="Times New Roman" w:eastAsiaTheme="minorEastAsia" w:hAnsi="Times New Roman"/>
                <w:b/>
                <w:bCs/>
                <w:lang w:eastAsia="zh-CN"/>
              </w:rPr>
              <w:t>====TP for 38.213====</w:t>
            </w:r>
          </w:p>
          <w:p w14:paraId="58178976" w14:textId="77777777" w:rsidR="009B45FC" w:rsidRPr="00E65CCD" w:rsidRDefault="009B45FC" w:rsidP="00CC4924">
            <w:pPr>
              <w:pStyle w:val="B10"/>
              <w:spacing w:before="120" w:after="120"/>
              <w:ind w:left="0" w:firstLine="0"/>
              <w:rPr>
                <w:rFonts w:ascii="Times New Roman" w:hAnsi="Times New Roman"/>
                <w:b/>
                <w:bCs/>
                <w:lang w:eastAsia="en-US"/>
              </w:rPr>
            </w:pPr>
            <w:r w:rsidRPr="00E65CCD">
              <w:rPr>
                <w:rFonts w:ascii="Times New Roman" w:hAnsi="Times New Roman"/>
                <w:b/>
                <w:bCs/>
              </w:rPr>
              <w:t>16.2.4.1</w:t>
            </w:r>
            <w:r w:rsidRPr="00E65CCD">
              <w:rPr>
                <w:rFonts w:ascii="Times New Roman" w:hAnsi="Times New Roman"/>
                <w:b/>
                <w:bCs/>
              </w:rPr>
              <w:tab/>
              <w:t>Simultaneous NR and E-UTRA transmission/reception</w:t>
            </w:r>
          </w:p>
          <w:p w14:paraId="1A0164F0" w14:textId="77777777" w:rsidR="009B45FC" w:rsidRPr="00AD13D5" w:rsidRDefault="009B45FC" w:rsidP="00CC4924">
            <w:pPr>
              <w:spacing w:before="120" w:after="120"/>
              <w:rPr>
                <w:rFonts w:ascii="Times New Roman" w:hAnsi="Times New Roman"/>
                <w:lang w:eastAsia="zh-CN"/>
              </w:rPr>
            </w:pPr>
            <w:r w:rsidRPr="00AD13D5">
              <w:rPr>
                <w:rFonts w:ascii="Times New Roman" w:hAnsi="Times New Roman"/>
                <w:lang w:eastAsia="zh-CN"/>
              </w:rPr>
              <w:t xml:space="preserve">If a UE </w:t>
            </w:r>
          </w:p>
          <w:p w14:paraId="428A0256" w14:textId="77777777" w:rsidR="009B45FC" w:rsidRPr="00AD13D5" w:rsidRDefault="009B45FC" w:rsidP="00CC4924">
            <w:pPr>
              <w:pStyle w:val="B10"/>
              <w:spacing w:before="120" w:after="120"/>
              <w:rPr>
                <w:rFonts w:ascii="Times New Roman" w:hAnsi="Times New Roman"/>
                <w:lang w:val="x-none" w:eastAsia="en-US"/>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would transmit a first channel/signal using</w:t>
            </w:r>
            <w:r w:rsidRPr="00AD13D5">
              <w:rPr>
                <w:rFonts w:ascii="Times New Roman" w:hAnsi="Times New Roman"/>
              </w:rPr>
              <w:t xml:space="preserve"> E-UTRA radio access</w:t>
            </w:r>
            <w:r w:rsidRPr="00AD13D5">
              <w:rPr>
                <w:rFonts w:ascii="Times New Roman" w:hAnsi="Times New Roman"/>
                <w:bCs/>
                <w:kern w:val="32"/>
                <w:lang w:val="en-US" w:eastAsia="zh-CN"/>
              </w:rPr>
              <w:t xml:space="preserve"> and second channels/signals using NR radio access, and</w:t>
            </w:r>
          </w:p>
          <w:p w14:paraId="43886B18" w14:textId="77777777" w:rsidR="009B45FC" w:rsidRDefault="009B45FC" w:rsidP="00CC4924">
            <w:pPr>
              <w:pStyle w:val="B10"/>
              <w:spacing w:before="120" w:after="120"/>
              <w:rPr>
                <w:rFonts w:ascii="Times New Roman" w:hAnsi="Times New Roman"/>
                <w:bCs/>
                <w:kern w:val="32"/>
                <w:lang w:val="en-US" w:eastAsia="zh-CN"/>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a transmission of the first channel/signal would overlap in time with a transmission of the second channels/signals, and</w:t>
            </w:r>
          </w:p>
          <w:p w14:paraId="638146FE" w14:textId="77777777" w:rsidR="009B45FC" w:rsidRPr="00174F21" w:rsidRDefault="009B45FC" w:rsidP="00CC4924">
            <w:pPr>
              <w:pStyle w:val="B10"/>
              <w:spacing w:before="120" w:after="120"/>
              <w:rPr>
                <w:rFonts w:ascii="Times New Roman" w:hAnsi="Times New Roman"/>
                <w:bCs/>
                <w:color w:val="FF0000"/>
                <w:kern w:val="32"/>
                <w:lang w:val="en-US" w:eastAsia="zh-CN"/>
              </w:rPr>
            </w:pPr>
            <w:r w:rsidRPr="00174F21">
              <w:rPr>
                <w:rFonts w:ascii="Times New Roman" w:hAnsi="Times New Roman"/>
                <w:color w:val="FF0000"/>
              </w:rPr>
              <w:t>-</w:t>
            </w:r>
            <w:r w:rsidRPr="00174F21">
              <w:rPr>
                <w:rFonts w:ascii="Times New Roman" w:hAnsi="Times New Roman"/>
                <w:color w:val="FF0000"/>
              </w:rPr>
              <w:tab/>
              <w:t xml:space="preserve">a transmission or reception of third channels/signals in </w:t>
            </w:r>
            <w:r>
              <w:rPr>
                <w:rFonts w:ascii="Times New Roman" w:hAnsi="Times New Roman"/>
                <w:color w:val="FF0000"/>
              </w:rPr>
              <w:t>a</w:t>
            </w:r>
            <w:r w:rsidRPr="00174F21">
              <w:rPr>
                <w:rFonts w:ascii="Times New Roman" w:hAnsi="Times New Roman"/>
                <w:color w:val="FF0000"/>
              </w:rPr>
              <w:t xml:space="preserve"> slot or</w:t>
            </w:r>
            <w:r>
              <w:rPr>
                <w:rFonts w:ascii="Times New Roman" w:hAnsi="Times New Roman"/>
                <w:color w:val="FF0000"/>
              </w:rPr>
              <w:t xml:space="preserve"> a</w:t>
            </w:r>
            <w:r w:rsidRPr="00174F21">
              <w:rPr>
                <w:rFonts w:ascii="Times New Roman" w:hAnsi="Times New Roman"/>
                <w:color w:val="FF0000"/>
              </w:rPr>
              <w:t xml:space="preserve"> subframe</w:t>
            </w:r>
            <w:r>
              <w:rPr>
                <w:rFonts w:ascii="Times New Roman" w:hAnsi="Times New Roman"/>
                <w:color w:val="FF0000"/>
              </w:rPr>
              <w:t xml:space="preserve"> overlapped with the switching </w:t>
            </w:r>
            <w:r>
              <w:rPr>
                <w:rFonts w:ascii="Times New Roman" w:eastAsia="Malgun Gothic" w:hAnsi="Times New Roman"/>
                <w:color w:val="FF0000"/>
              </w:rPr>
              <w:t xml:space="preserve">period if the switching </w:t>
            </w:r>
            <w:r>
              <w:rPr>
                <w:rFonts w:ascii="Times New Roman" w:hAnsi="Times New Roman"/>
                <w:color w:val="FF0000"/>
              </w:rPr>
              <w:t>would happen in the slot or subframe</w:t>
            </w:r>
            <w:r w:rsidDel="00003F9A">
              <w:rPr>
                <w:rFonts w:ascii="Times New Roman" w:hAnsi="Times New Roman"/>
                <w:color w:val="FF0000"/>
              </w:rPr>
              <w:t xml:space="preserve"> </w:t>
            </w:r>
            <w:r>
              <w:rPr>
                <w:rFonts w:ascii="Times New Roman" w:hAnsi="Times New Roman"/>
                <w:color w:val="FF0000"/>
              </w:rPr>
              <w:t>[38.133], and</w:t>
            </w:r>
          </w:p>
          <w:p w14:paraId="718D5EDA" w14:textId="77777777" w:rsidR="009B45FC" w:rsidRPr="00AD13D5" w:rsidRDefault="009B45FC" w:rsidP="00CC4924">
            <w:pPr>
              <w:pStyle w:val="B10"/>
              <w:spacing w:before="120" w:after="120"/>
              <w:rPr>
                <w:rFonts w:ascii="Times New Roman" w:hAnsi="Times New Roman"/>
                <w:bCs/>
                <w:kern w:val="32"/>
                <w:lang w:val="en-US" w:eastAsia="zh-CN"/>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 xml:space="preserve">the priorities of the channels/signals are known to both E-UTRA radio access and NR radio access at the UE </w:t>
            </w:r>
            <m:oMath>
              <m:r>
                <w:rPr>
                  <w:rFonts w:ascii="Cambria Math" w:hAnsi="Cambria Math"/>
                </w:rPr>
                <m:t>T</m:t>
              </m:r>
            </m:oMath>
            <w:r w:rsidRPr="00AD13D5">
              <w:rPr>
                <w:rFonts w:ascii="Times New Roman" w:hAnsi="Times New Roman"/>
              </w:rPr>
              <w:t xml:space="preserve"> </w:t>
            </w:r>
            <w:r w:rsidRPr="00AD13D5">
              <w:rPr>
                <w:rFonts w:ascii="Times New Roman" w:hAnsi="Times New Roman"/>
                <w:bCs/>
                <w:kern w:val="32"/>
                <w:lang w:val="en-US" w:eastAsia="zh-CN"/>
              </w:rPr>
              <w:t xml:space="preserve">msec prior to the start of the earliest of the two transmissions, where </w:t>
            </w:r>
            <m:oMath>
              <m:r>
                <w:rPr>
                  <w:rFonts w:ascii="Cambria Math" w:hAnsi="Cambria Math"/>
                  <w:kern w:val="32"/>
                  <w:lang w:val="en-US" w:eastAsia="zh-CN"/>
                </w:rPr>
                <m:t>T≤4</m:t>
              </m:r>
            </m:oMath>
            <w:r w:rsidRPr="00AD13D5">
              <w:rPr>
                <w:rFonts w:ascii="Times New Roman" w:hAnsi="Times New Roman"/>
                <w:bCs/>
                <w:kern w:val="32"/>
                <w:lang w:val="en-US" w:eastAsia="zh-CN"/>
              </w:rPr>
              <w:t xml:space="preserve"> and is based on UE implementation, </w:t>
            </w:r>
          </w:p>
          <w:p w14:paraId="577CD691" w14:textId="77777777" w:rsidR="009B45FC" w:rsidRPr="00AD13D5" w:rsidRDefault="009B45FC" w:rsidP="00CC4924">
            <w:pPr>
              <w:spacing w:before="120" w:after="120"/>
              <w:rPr>
                <w:rFonts w:ascii="Times New Roman" w:eastAsia="Malgun Gothic" w:hAnsi="Times New Roman"/>
              </w:rPr>
            </w:pPr>
            <w:r w:rsidRPr="00AD13D5">
              <w:rPr>
                <w:rFonts w:ascii="Times New Roman" w:eastAsia="Malgun Gothic" w:hAnsi="Times New Roman"/>
              </w:rPr>
              <w:t xml:space="preserve">the UE transmits only the channels/signals of the radio access technology with the highest priority as determined by the SCI formats scheduling the transmissions or, in case of a S-SS/PSBCH block or a sidelink synchronization signal using E-UTRA radio access, as indicated by higher layers or, in case of PSFCH, equal to the priority of the corresponding PSSCH. </w:t>
            </w:r>
          </w:p>
          <w:p w14:paraId="6B405ECD" w14:textId="77777777" w:rsidR="009B45FC" w:rsidRPr="00AD13D5" w:rsidRDefault="009B45FC" w:rsidP="00CC4924">
            <w:pPr>
              <w:spacing w:before="120" w:after="120"/>
              <w:rPr>
                <w:rFonts w:ascii="Times New Roman" w:eastAsia="宋体" w:hAnsi="Times New Roman"/>
                <w:lang w:eastAsia="zh-CN"/>
              </w:rPr>
            </w:pPr>
            <w:r w:rsidRPr="00AD13D5">
              <w:rPr>
                <w:rFonts w:ascii="Times New Roman" w:hAnsi="Times New Roman"/>
                <w:lang w:eastAsia="zh-CN"/>
              </w:rPr>
              <w:lastRenderedPageBreak/>
              <w:t xml:space="preserve">If a UE </w:t>
            </w:r>
          </w:p>
          <w:p w14:paraId="1F81CE6B" w14:textId="77777777" w:rsidR="009B45FC" w:rsidRPr="00AD13D5" w:rsidRDefault="009B45FC" w:rsidP="00CC4924">
            <w:pPr>
              <w:pStyle w:val="B10"/>
              <w:spacing w:before="120" w:after="120"/>
              <w:rPr>
                <w:rFonts w:ascii="Times New Roman" w:hAnsi="Times New Roman"/>
                <w:bCs/>
                <w:kern w:val="32"/>
                <w:lang w:val="en-US" w:eastAsia="zh-CN"/>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would respectively transmit or receive a first channel/signal using</w:t>
            </w:r>
            <w:r w:rsidRPr="00AD13D5">
              <w:rPr>
                <w:rFonts w:ascii="Times New Roman" w:hAnsi="Times New Roman"/>
              </w:rPr>
              <w:t xml:space="preserve"> E-UTRA radio access</w:t>
            </w:r>
            <w:r w:rsidRPr="00AD13D5">
              <w:rPr>
                <w:rFonts w:ascii="Times New Roman" w:hAnsi="Times New Roman"/>
                <w:bCs/>
                <w:kern w:val="32"/>
                <w:lang w:val="en-US" w:eastAsia="zh-CN"/>
              </w:rPr>
              <w:t xml:space="preserve"> and receive a second channel/signal or transmit second channels/signals using NR radio access, and</w:t>
            </w:r>
          </w:p>
          <w:p w14:paraId="51D8A0BB" w14:textId="77777777" w:rsidR="009B45FC" w:rsidRDefault="009B45FC" w:rsidP="00CC4924">
            <w:pPr>
              <w:pStyle w:val="B10"/>
              <w:spacing w:before="120" w:after="120"/>
              <w:rPr>
                <w:rFonts w:ascii="Times New Roman" w:hAnsi="Times New Roman"/>
                <w:bCs/>
                <w:kern w:val="32"/>
                <w:lang w:val="en-US" w:eastAsia="zh-CN"/>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a transmission or reception of the first channel/signal would respectively overlap in time with a reception of the second channel/signal or transmission of the second channels/signals, and</w:t>
            </w:r>
          </w:p>
          <w:p w14:paraId="7E9B192B" w14:textId="77777777" w:rsidR="009B45FC" w:rsidRPr="00E2021B" w:rsidRDefault="009B45FC" w:rsidP="00CC4924">
            <w:pPr>
              <w:pStyle w:val="B10"/>
              <w:spacing w:before="120" w:after="120"/>
              <w:rPr>
                <w:rFonts w:ascii="Times New Roman" w:eastAsiaTheme="minorEastAsia" w:hAnsi="Times New Roman"/>
                <w:bCs/>
                <w:color w:val="FF0000"/>
                <w:kern w:val="32"/>
                <w:lang w:val="en-US" w:eastAsia="zh-CN"/>
              </w:rPr>
            </w:pPr>
            <w:r w:rsidRPr="00174F21">
              <w:rPr>
                <w:rFonts w:ascii="Times New Roman" w:hAnsi="Times New Roman"/>
                <w:color w:val="FF0000"/>
              </w:rPr>
              <w:t>-</w:t>
            </w:r>
            <w:r w:rsidRPr="00174F21">
              <w:rPr>
                <w:rFonts w:ascii="Times New Roman" w:hAnsi="Times New Roman"/>
                <w:color w:val="FF0000"/>
              </w:rPr>
              <w:tab/>
              <w:t xml:space="preserve">a transmission or reception of third channels/signals in </w:t>
            </w:r>
            <w:r>
              <w:rPr>
                <w:rFonts w:ascii="Times New Roman" w:hAnsi="Times New Roman"/>
                <w:color w:val="FF0000"/>
              </w:rPr>
              <w:t>a</w:t>
            </w:r>
            <w:r w:rsidRPr="00174F21">
              <w:rPr>
                <w:rFonts w:ascii="Times New Roman" w:hAnsi="Times New Roman"/>
                <w:color w:val="FF0000"/>
              </w:rPr>
              <w:t xml:space="preserve"> slot or </w:t>
            </w:r>
            <w:r>
              <w:rPr>
                <w:rFonts w:ascii="Times New Roman" w:hAnsi="Times New Roman"/>
                <w:color w:val="FF0000"/>
              </w:rPr>
              <w:t xml:space="preserve">a </w:t>
            </w:r>
            <w:r w:rsidRPr="00174F21">
              <w:rPr>
                <w:rFonts w:ascii="Times New Roman" w:hAnsi="Times New Roman"/>
                <w:color w:val="FF0000"/>
              </w:rPr>
              <w:t>subframe</w:t>
            </w:r>
            <w:r>
              <w:rPr>
                <w:rFonts w:ascii="Times New Roman" w:hAnsi="Times New Roman"/>
                <w:color w:val="FF0000"/>
              </w:rPr>
              <w:t xml:space="preserve"> overlapped with the switching </w:t>
            </w:r>
            <w:r>
              <w:rPr>
                <w:rFonts w:ascii="Times New Roman" w:eastAsia="Malgun Gothic" w:hAnsi="Times New Roman"/>
                <w:color w:val="FF0000"/>
              </w:rPr>
              <w:t>period if the switching</w:t>
            </w:r>
            <w:r>
              <w:rPr>
                <w:rFonts w:ascii="Times New Roman" w:hAnsi="Times New Roman"/>
                <w:color w:val="FF0000"/>
              </w:rPr>
              <w:t xml:space="preserve"> would happen in the slot or subframe</w:t>
            </w:r>
            <w:r w:rsidDel="00003F9A">
              <w:rPr>
                <w:rFonts w:ascii="Times New Roman" w:hAnsi="Times New Roman"/>
                <w:color w:val="FF0000"/>
              </w:rPr>
              <w:t xml:space="preserve"> </w:t>
            </w:r>
            <w:r>
              <w:rPr>
                <w:rFonts w:ascii="Times New Roman" w:hAnsi="Times New Roman"/>
                <w:color w:val="FF0000"/>
              </w:rPr>
              <w:t>[38.133], and</w:t>
            </w:r>
          </w:p>
          <w:p w14:paraId="1F2194C3" w14:textId="77777777" w:rsidR="009B45FC" w:rsidRPr="00AD13D5" w:rsidRDefault="009B45FC" w:rsidP="00CC4924">
            <w:pPr>
              <w:pStyle w:val="B10"/>
              <w:spacing w:before="120" w:after="120"/>
              <w:rPr>
                <w:rFonts w:ascii="Times New Roman" w:hAnsi="Times New Roman"/>
                <w:bCs/>
                <w:kern w:val="32"/>
                <w:lang w:val="en-US" w:eastAsia="zh-CN"/>
              </w:rPr>
            </w:pPr>
            <w:r w:rsidRPr="00AD13D5">
              <w:rPr>
                <w:rFonts w:ascii="Times New Roman" w:hAnsi="Times New Roman"/>
              </w:rPr>
              <w:t>-</w:t>
            </w:r>
            <w:r w:rsidRPr="00AD13D5">
              <w:rPr>
                <w:rFonts w:ascii="Times New Roman" w:hAnsi="Times New Roman"/>
              </w:rPr>
              <w:tab/>
            </w:r>
            <w:r w:rsidRPr="00AD13D5">
              <w:rPr>
                <w:rFonts w:ascii="Times New Roman" w:hAnsi="Times New Roman"/>
                <w:bCs/>
                <w:kern w:val="32"/>
                <w:lang w:val="en-US" w:eastAsia="zh-CN"/>
              </w:rPr>
              <w:t xml:space="preserve">the priorities of the channels/signals are known to both E-UTRA radio access and NR radio access at the UE </w:t>
            </w:r>
            <m:oMath>
              <m:r>
                <w:rPr>
                  <w:rFonts w:ascii="Cambria Math" w:hAnsi="Cambria Math"/>
                </w:rPr>
                <m:t>T</m:t>
              </m:r>
            </m:oMath>
            <w:r w:rsidRPr="00AD13D5">
              <w:rPr>
                <w:rFonts w:ascii="Times New Roman" w:hAnsi="Times New Roman"/>
              </w:rPr>
              <w:t xml:space="preserve"> </w:t>
            </w:r>
            <w:r w:rsidRPr="00AD13D5">
              <w:rPr>
                <w:rFonts w:ascii="Times New Roman" w:hAnsi="Times New Roman"/>
                <w:bCs/>
                <w:kern w:val="32"/>
                <w:lang w:val="en-US" w:eastAsia="zh-CN"/>
              </w:rPr>
              <w:t xml:space="preserve">msec prior to the start of the earliest transmission or reception, where </w:t>
            </w:r>
            <m:oMath>
              <m:r>
                <w:rPr>
                  <w:rFonts w:ascii="Cambria Math" w:hAnsi="Cambria Math"/>
                  <w:kern w:val="32"/>
                  <w:lang w:val="en-US" w:eastAsia="zh-CN"/>
                </w:rPr>
                <m:t>T≤4</m:t>
              </m:r>
            </m:oMath>
            <w:r w:rsidRPr="00AD13D5">
              <w:rPr>
                <w:rFonts w:ascii="Times New Roman" w:hAnsi="Times New Roman"/>
                <w:bCs/>
                <w:kern w:val="32"/>
                <w:lang w:val="en-US" w:eastAsia="zh-CN"/>
              </w:rPr>
              <w:t xml:space="preserve"> and is based on UE implementation,</w:t>
            </w:r>
          </w:p>
          <w:p w14:paraId="6654C658" w14:textId="77777777" w:rsidR="009B45FC" w:rsidRPr="00AD13D5" w:rsidRDefault="009B45FC" w:rsidP="00CC4924">
            <w:pPr>
              <w:spacing w:before="120" w:after="120"/>
              <w:rPr>
                <w:rFonts w:ascii="Times New Roman" w:eastAsia="Malgun Gothic" w:hAnsi="Times New Roman"/>
              </w:rPr>
            </w:pPr>
            <w:r w:rsidRPr="00AD13D5">
              <w:rPr>
                <w:rFonts w:ascii="Times New Roman" w:eastAsia="Malgun Gothic" w:hAnsi="Times New Roman"/>
              </w:rPr>
              <w:t>the UE transmits or receives only the channels/signals of the radio access technology with the highest priority as determined by the SCI formats scheduling the transmissions or, in case of a S-SS/PSBCH block or a sidelink synchronization signal using E-UTRA radio access, as indicated by higher layers or, in case of PSFCH, equal to the priority of the corresponding PSSCH.</w:t>
            </w:r>
          </w:p>
        </w:tc>
      </w:tr>
    </w:tbl>
    <w:p w14:paraId="23E7639D" w14:textId="77777777" w:rsidR="009B45FC" w:rsidRPr="009B45FC" w:rsidRDefault="009B45FC" w:rsidP="008E5DF3">
      <w:pPr>
        <w:pStyle w:val="a0"/>
        <w:spacing w:before="120"/>
        <w:rPr>
          <w:rFonts w:ascii="Times New Roman" w:eastAsia="宋体" w:hAnsi="Times New Roman"/>
          <w:szCs w:val="20"/>
          <w:lang w:eastAsia="zh-CN"/>
        </w:rPr>
      </w:pPr>
    </w:p>
    <w:bookmarkEnd w:id="7"/>
    <w:bookmarkEnd w:id="8"/>
    <w:p w14:paraId="6CFFDC47" w14:textId="77777777" w:rsidR="00AF3FEE" w:rsidRPr="00147841" w:rsidRDefault="00AF3FEE" w:rsidP="00147841">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rPr>
      </w:pPr>
      <w:r w:rsidRPr="00147841">
        <w:rPr>
          <w:rFonts w:ascii="Arial" w:eastAsia="宋体" w:hAnsi="Arial"/>
          <w:sz w:val="36"/>
          <w:szCs w:val="20"/>
        </w:rPr>
        <w:t>Reference</w:t>
      </w:r>
    </w:p>
    <w:p w14:paraId="2EB284FB" w14:textId="4064F9C0" w:rsidR="00AF3FEE" w:rsidRDefault="00AF3FEE" w:rsidP="00AF3FEE">
      <w:pPr>
        <w:pStyle w:val="References"/>
        <w:rPr>
          <w:lang w:eastAsia="zh-CN"/>
        </w:rPr>
      </w:pPr>
      <w:bookmarkStart w:id="25" w:name="_Ref61028505"/>
      <w:r>
        <w:rPr>
          <w:lang w:eastAsia="zh-CN"/>
        </w:rPr>
        <w:t>R4-2017839, LS on SL switching priority, RAN4#97-e.</w:t>
      </w:r>
      <w:bookmarkEnd w:id="25"/>
    </w:p>
    <w:p w14:paraId="38247C18" w14:textId="743D32CB" w:rsidR="008F1067" w:rsidRPr="007060DE" w:rsidRDefault="00AF3FEE" w:rsidP="007060DE">
      <w:pPr>
        <w:pStyle w:val="References"/>
        <w:rPr>
          <w:lang w:eastAsia="zh-CN"/>
        </w:rPr>
      </w:pPr>
      <w:bookmarkStart w:id="26" w:name="_Ref61028513"/>
      <w:r>
        <w:rPr>
          <w:lang w:eastAsia="zh-CN"/>
        </w:rPr>
        <w:t>R4-2016806, WF on SL switching period</w:t>
      </w:r>
      <w:r w:rsidR="003127AB">
        <w:rPr>
          <w:lang w:eastAsia="zh-CN"/>
        </w:rPr>
        <w:t>, RAN4#97-e</w:t>
      </w:r>
      <w:r>
        <w:rPr>
          <w:lang w:eastAsia="zh-CN"/>
        </w:rPr>
        <w:t>.</w:t>
      </w:r>
      <w:bookmarkEnd w:id="26"/>
    </w:p>
    <w:sectPr w:rsidR="008F1067" w:rsidRPr="007060DE" w:rsidSect="00F03851">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78502" w14:textId="77777777" w:rsidR="009E052A" w:rsidRDefault="009E052A">
      <w:r>
        <w:separator/>
      </w:r>
    </w:p>
  </w:endnote>
  <w:endnote w:type="continuationSeparator" w:id="0">
    <w:p w14:paraId="059AE55B" w14:textId="77777777" w:rsidR="009E052A" w:rsidRDefault="009E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1962B" w14:textId="77777777" w:rsidR="009E052A" w:rsidRDefault="009E052A">
      <w:r>
        <w:separator/>
      </w:r>
    </w:p>
  </w:footnote>
  <w:footnote w:type="continuationSeparator" w:id="0">
    <w:p w14:paraId="0CE91382" w14:textId="77777777" w:rsidR="009E052A" w:rsidRDefault="009E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E1B09" w14:textId="77777777" w:rsidR="0034778B" w:rsidRDefault="0034778B">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D0486"/>
    <w:multiLevelType w:val="hybridMultilevel"/>
    <w:tmpl w:val="61848F1E"/>
    <w:lvl w:ilvl="0" w:tplc="E0F0E496">
      <w:start w:val="1"/>
      <w:numFmt w:val="bullet"/>
      <w:lvlText w:val="⁻"/>
      <w:lvlJc w:val="left"/>
      <w:pPr>
        <w:tabs>
          <w:tab w:val="num" w:pos="360"/>
        </w:tabs>
        <w:ind w:left="360" w:hanging="360"/>
      </w:pPr>
      <w:rPr>
        <w:rFonts w:ascii="Calibri" w:hAnsi="Calibri" w:cs="Times New Roman" w:hint="default"/>
      </w:rPr>
    </w:lvl>
    <w:lvl w:ilvl="1" w:tplc="FA2858D6">
      <w:start w:val="1"/>
      <w:numFmt w:val="bullet"/>
      <w:lvlText w:val="⁻"/>
      <w:lvlJc w:val="left"/>
      <w:pPr>
        <w:tabs>
          <w:tab w:val="num" w:pos="1080"/>
        </w:tabs>
        <w:ind w:left="1080" w:hanging="360"/>
      </w:pPr>
      <w:rPr>
        <w:rFonts w:ascii="Calibri" w:hAnsi="Calibri" w:cs="Times New Roman" w:hint="default"/>
      </w:rPr>
    </w:lvl>
    <w:lvl w:ilvl="2" w:tplc="652826EC">
      <w:start w:val="1"/>
      <w:numFmt w:val="bullet"/>
      <w:lvlText w:val="⁻"/>
      <w:lvlJc w:val="left"/>
      <w:pPr>
        <w:tabs>
          <w:tab w:val="num" w:pos="1800"/>
        </w:tabs>
        <w:ind w:left="1800" w:hanging="360"/>
      </w:pPr>
      <w:rPr>
        <w:rFonts w:ascii="Calibri" w:hAnsi="Calibri" w:cs="Times New Roman" w:hint="default"/>
      </w:rPr>
    </w:lvl>
    <w:lvl w:ilvl="3" w:tplc="781EA0E6">
      <w:start w:val="1"/>
      <w:numFmt w:val="bullet"/>
      <w:lvlText w:val="⁻"/>
      <w:lvlJc w:val="left"/>
      <w:pPr>
        <w:tabs>
          <w:tab w:val="num" w:pos="2520"/>
        </w:tabs>
        <w:ind w:left="2520" w:hanging="360"/>
      </w:pPr>
      <w:rPr>
        <w:rFonts w:ascii="Calibri" w:hAnsi="Calibri" w:cs="Times New Roman" w:hint="default"/>
      </w:rPr>
    </w:lvl>
    <w:lvl w:ilvl="4" w:tplc="3BE2ACF8">
      <w:start w:val="1"/>
      <w:numFmt w:val="bullet"/>
      <w:lvlText w:val="⁻"/>
      <w:lvlJc w:val="left"/>
      <w:pPr>
        <w:tabs>
          <w:tab w:val="num" w:pos="3240"/>
        </w:tabs>
        <w:ind w:left="3240" w:hanging="360"/>
      </w:pPr>
      <w:rPr>
        <w:rFonts w:ascii="Calibri" w:hAnsi="Calibri" w:cs="Times New Roman" w:hint="default"/>
      </w:rPr>
    </w:lvl>
    <w:lvl w:ilvl="5" w:tplc="57586488">
      <w:start w:val="1"/>
      <w:numFmt w:val="bullet"/>
      <w:lvlText w:val="⁻"/>
      <w:lvlJc w:val="left"/>
      <w:pPr>
        <w:tabs>
          <w:tab w:val="num" w:pos="3960"/>
        </w:tabs>
        <w:ind w:left="3960" w:hanging="360"/>
      </w:pPr>
      <w:rPr>
        <w:rFonts w:ascii="Calibri" w:hAnsi="Calibri" w:cs="Times New Roman" w:hint="default"/>
      </w:rPr>
    </w:lvl>
    <w:lvl w:ilvl="6" w:tplc="4C420F74">
      <w:start w:val="1"/>
      <w:numFmt w:val="bullet"/>
      <w:lvlText w:val="⁻"/>
      <w:lvlJc w:val="left"/>
      <w:pPr>
        <w:tabs>
          <w:tab w:val="num" w:pos="4680"/>
        </w:tabs>
        <w:ind w:left="4680" w:hanging="360"/>
      </w:pPr>
      <w:rPr>
        <w:rFonts w:ascii="Calibri" w:hAnsi="Calibri" w:cs="Times New Roman" w:hint="default"/>
      </w:rPr>
    </w:lvl>
    <w:lvl w:ilvl="7" w:tplc="281C2620">
      <w:start w:val="1"/>
      <w:numFmt w:val="bullet"/>
      <w:lvlText w:val="⁻"/>
      <w:lvlJc w:val="left"/>
      <w:pPr>
        <w:tabs>
          <w:tab w:val="num" w:pos="5400"/>
        </w:tabs>
        <w:ind w:left="5400" w:hanging="360"/>
      </w:pPr>
      <w:rPr>
        <w:rFonts w:ascii="Calibri" w:hAnsi="Calibri" w:cs="Times New Roman" w:hint="default"/>
      </w:rPr>
    </w:lvl>
    <w:lvl w:ilvl="8" w:tplc="2404FB06">
      <w:start w:val="1"/>
      <w:numFmt w:val="bullet"/>
      <w:lvlText w:val="⁻"/>
      <w:lvlJc w:val="left"/>
      <w:pPr>
        <w:tabs>
          <w:tab w:val="num" w:pos="6120"/>
        </w:tabs>
        <w:ind w:left="6120" w:hanging="360"/>
      </w:pPr>
      <w:rPr>
        <w:rFonts w:ascii="Calibri" w:hAnsi="Calibri" w:cs="Times New Roman" w:hint="default"/>
      </w:rPr>
    </w:lvl>
  </w:abstractNum>
  <w:abstractNum w:abstractNumId="2" w15:restartNumberingAfterBreak="0">
    <w:nsid w:val="02F17908"/>
    <w:multiLevelType w:val="hybridMultilevel"/>
    <w:tmpl w:val="4E961ECE"/>
    <w:lvl w:ilvl="0" w:tplc="C4442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F776B41"/>
    <w:multiLevelType w:val="multilevel"/>
    <w:tmpl w:val="DDF0CF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E9655B"/>
    <w:multiLevelType w:val="hybridMultilevel"/>
    <w:tmpl w:val="2422B07C"/>
    <w:lvl w:ilvl="0" w:tplc="5C6C2CFC">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0B55A33"/>
    <w:multiLevelType w:val="multilevel"/>
    <w:tmpl w:val="30B55A33"/>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A72CF5"/>
    <w:multiLevelType w:val="multilevel"/>
    <w:tmpl w:val="4AA72C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5010307E"/>
    <w:multiLevelType w:val="hybridMultilevel"/>
    <w:tmpl w:val="13889F3C"/>
    <w:lvl w:ilvl="0" w:tplc="4B765EBE">
      <w:start w:val="1"/>
      <w:numFmt w:val="bullet"/>
      <w:lvlText w:val="•"/>
      <w:lvlJc w:val="left"/>
      <w:pPr>
        <w:tabs>
          <w:tab w:val="num" w:pos="0"/>
        </w:tabs>
        <w:ind w:left="0" w:hanging="360"/>
      </w:pPr>
      <w:rPr>
        <w:rFonts w:ascii="Arial" w:hAnsi="Arial" w:hint="default"/>
      </w:rPr>
    </w:lvl>
    <w:lvl w:ilvl="1" w:tplc="2142294A">
      <w:numFmt w:val="bullet"/>
      <w:lvlText w:val="•"/>
      <w:lvlJc w:val="left"/>
      <w:pPr>
        <w:tabs>
          <w:tab w:val="num" w:pos="720"/>
        </w:tabs>
        <w:ind w:left="720" w:hanging="360"/>
      </w:pPr>
      <w:rPr>
        <w:rFonts w:ascii="Arial" w:hAnsi="Arial" w:hint="default"/>
      </w:rPr>
    </w:lvl>
    <w:lvl w:ilvl="2" w:tplc="7EFC261C" w:tentative="1">
      <w:start w:val="1"/>
      <w:numFmt w:val="bullet"/>
      <w:lvlText w:val="•"/>
      <w:lvlJc w:val="left"/>
      <w:pPr>
        <w:tabs>
          <w:tab w:val="num" w:pos="1440"/>
        </w:tabs>
        <w:ind w:left="1440" w:hanging="360"/>
      </w:pPr>
      <w:rPr>
        <w:rFonts w:ascii="Arial" w:hAnsi="Arial" w:hint="default"/>
      </w:rPr>
    </w:lvl>
    <w:lvl w:ilvl="3" w:tplc="4B383682" w:tentative="1">
      <w:start w:val="1"/>
      <w:numFmt w:val="bullet"/>
      <w:lvlText w:val="•"/>
      <w:lvlJc w:val="left"/>
      <w:pPr>
        <w:tabs>
          <w:tab w:val="num" w:pos="2160"/>
        </w:tabs>
        <w:ind w:left="2160" w:hanging="360"/>
      </w:pPr>
      <w:rPr>
        <w:rFonts w:ascii="Arial" w:hAnsi="Arial" w:hint="default"/>
      </w:rPr>
    </w:lvl>
    <w:lvl w:ilvl="4" w:tplc="62921A86" w:tentative="1">
      <w:start w:val="1"/>
      <w:numFmt w:val="bullet"/>
      <w:lvlText w:val="•"/>
      <w:lvlJc w:val="left"/>
      <w:pPr>
        <w:tabs>
          <w:tab w:val="num" w:pos="2880"/>
        </w:tabs>
        <w:ind w:left="2880" w:hanging="360"/>
      </w:pPr>
      <w:rPr>
        <w:rFonts w:ascii="Arial" w:hAnsi="Arial" w:hint="default"/>
      </w:rPr>
    </w:lvl>
    <w:lvl w:ilvl="5" w:tplc="08C85FD0" w:tentative="1">
      <w:start w:val="1"/>
      <w:numFmt w:val="bullet"/>
      <w:lvlText w:val="•"/>
      <w:lvlJc w:val="left"/>
      <w:pPr>
        <w:tabs>
          <w:tab w:val="num" w:pos="3600"/>
        </w:tabs>
        <w:ind w:left="3600" w:hanging="360"/>
      </w:pPr>
      <w:rPr>
        <w:rFonts w:ascii="Arial" w:hAnsi="Arial" w:hint="default"/>
      </w:rPr>
    </w:lvl>
    <w:lvl w:ilvl="6" w:tplc="39F847F4" w:tentative="1">
      <w:start w:val="1"/>
      <w:numFmt w:val="bullet"/>
      <w:lvlText w:val="•"/>
      <w:lvlJc w:val="left"/>
      <w:pPr>
        <w:tabs>
          <w:tab w:val="num" w:pos="4320"/>
        </w:tabs>
        <w:ind w:left="4320" w:hanging="360"/>
      </w:pPr>
      <w:rPr>
        <w:rFonts w:ascii="Arial" w:hAnsi="Arial" w:hint="default"/>
      </w:rPr>
    </w:lvl>
    <w:lvl w:ilvl="7" w:tplc="C7AEE94C" w:tentative="1">
      <w:start w:val="1"/>
      <w:numFmt w:val="bullet"/>
      <w:lvlText w:val="•"/>
      <w:lvlJc w:val="left"/>
      <w:pPr>
        <w:tabs>
          <w:tab w:val="num" w:pos="5040"/>
        </w:tabs>
        <w:ind w:left="5040" w:hanging="360"/>
      </w:pPr>
      <w:rPr>
        <w:rFonts w:ascii="Arial" w:hAnsi="Arial" w:hint="default"/>
      </w:rPr>
    </w:lvl>
    <w:lvl w:ilvl="8" w:tplc="B5F4C55E" w:tentative="1">
      <w:start w:val="1"/>
      <w:numFmt w:val="bullet"/>
      <w:lvlText w:val="•"/>
      <w:lvlJc w:val="left"/>
      <w:pPr>
        <w:tabs>
          <w:tab w:val="num" w:pos="5760"/>
        </w:tabs>
        <w:ind w:left="5760" w:hanging="360"/>
      </w:pPr>
      <w:rPr>
        <w:rFonts w:ascii="Arial" w:hAnsi="Aria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53A6B2C"/>
    <w:multiLevelType w:val="hybridMultilevel"/>
    <w:tmpl w:val="A770078A"/>
    <w:lvl w:ilvl="0" w:tplc="B094A6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8B0562"/>
    <w:multiLevelType w:val="hybridMultilevel"/>
    <w:tmpl w:val="41B8B72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B37A3A"/>
    <w:multiLevelType w:val="hybridMultilevel"/>
    <w:tmpl w:val="4E961ECE"/>
    <w:lvl w:ilvl="0" w:tplc="C4442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9D53C1C"/>
    <w:multiLevelType w:val="hybridMultilevel"/>
    <w:tmpl w:val="60A2B6A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1B23EE"/>
    <w:multiLevelType w:val="multilevel"/>
    <w:tmpl w:val="4E22F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2"/>
  </w:num>
  <w:num w:numId="2">
    <w:abstractNumId w:val="29"/>
  </w:num>
  <w:num w:numId="3">
    <w:abstractNumId w:val="12"/>
  </w:num>
  <w:num w:numId="4">
    <w:abstractNumId w:val="24"/>
  </w:num>
  <w:num w:numId="5">
    <w:abstractNumId w:val="18"/>
  </w:num>
  <w:num w:numId="6">
    <w:abstractNumId w:val="11"/>
  </w:num>
  <w:num w:numId="7">
    <w:abstractNumId w:val="28"/>
  </w:num>
  <w:num w:numId="8">
    <w:abstractNumId w:val="5"/>
  </w:num>
  <w:num w:numId="9">
    <w:abstractNumId w:val="33"/>
  </w:num>
  <w:num w:numId="10">
    <w:abstractNumId w:val="22"/>
  </w:num>
  <w:num w:numId="11">
    <w:abstractNumId w:val="31"/>
  </w:num>
  <w:num w:numId="12">
    <w:abstractNumId w:val="7"/>
  </w:num>
  <w:num w:numId="13">
    <w:abstractNumId w:val="25"/>
  </w:num>
  <w:num w:numId="14">
    <w:abstractNumId w:val="23"/>
  </w:num>
  <w:num w:numId="15">
    <w:abstractNumId w:val="19"/>
  </w:num>
  <w:num w:numId="16">
    <w:abstractNumId w:val="8"/>
  </w:num>
  <w:num w:numId="17">
    <w:abstractNumId w:val="4"/>
  </w:num>
  <w:num w:numId="18">
    <w:abstractNumId w:val="13"/>
  </w:num>
  <w:num w:numId="19">
    <w:abstractNumId w:val="16"/>
  </w:num>
  <w:num w:numId="20">
    <w:abstractNumId w:val="30"/>
  </w:num>
  <w:num w:numId="21">
    <w:abstractNumId w:val="1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6"/>
  </w:num>
  <w:num w:numId="25">
    <w:abstractNumId w:val="20"/>
  </w:num>
  <w:num w:numId="26">
    <w:abstractNumId w:val="3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num>
  <w:num w:numId="31">
    <w:abstractNumId w:val="2"/>
  </w:num>
  <w:num w:numId="32">
    <w:abstractNumId w:val="27"/>
  </w:num>
  <w:num w:numId="33">
    <w:abstractNumId w:val="17"/>
  </w:num>
  <w:num w:numId="34">
    <w:abstractNumId w:val="21"/>
  </w:num>
  <w:num w:numId="3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WtBQCANyW/LgAAAA=="/>
  </w:docVars>
  <w:rsids>
    <w:rsidRoot w:val="00172A27"/>
    <w:rsid w:val="00000025"/>
    <w:rsid w:val="00000120"/>
    <w:rsid w:val="00000149"/>
    <w:rsid w:val="000004DD"/>
    <w:rsid w:val="00000632"/>
    <w:rsid w:val="0000069E"/>
    <w:rsid w:val="00000E33"/>
    <w:rsid w:val="000011B5"/>
    <w:rsid w:val="000014B1"/>
    <w:rsid w:val="00001A5C"/>
    <w:rsid w:val="00002134"/>
    <w:rsid w:val="0000218F"/>
    <w:rsid w:val="000023F2"/>
    <w:rsid w:val="00002708"/>
    <w:rsid w:val="000027F9"/>
    <w:rsid w:val="00002A5F"/>
    <w:rsid w:val="00002E82"/>
    <w:rsid w:val="0000314A"/>
    <w:rsid w:val="000031F5"/>
    <w:rsid w:val="00003343"/>
    <w:rsid w:val="00003557"/>
    <w:rsid w:val="00003800"/>
    <w:rsid w:val="00003886"/>
    <w:rsid w:val="00003A67"/>
    <w:rsid w:val="00003ABE"/>
    <w:rsid w:val="00003B58"/>
    <w:rsid w:val="00003B59"/>
    <w:rsid w:val="00003E63"/>
    <w:rsid w:val="00003F9A"/>
    <w:rsid w:val="00003FEA"/>
    <w:rsid w:val="00004031"/>
    <w:rsid w:val="0000410D"/>
    <w:rsid w:val="000043F7"/>
    <w:rsid w:val="00004580"/>
    <w:rsid w:val="0000460A"/>
    <w:rsid w:val="000048D5"/>
    <w:rsid w:val="00004934"/>
    <w:rsid w:val="00004B3D"/>
    <w:rsid w:val="00004D1B"/>
    <w:rsid w:val="00004F59"/>
    <w:rsid w:val="00005012"/>
    <w:rsid w:val="0000539E"/>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8FE"/>
    <w:rsid w:val="00007A94"/>
    <w:rsid w:val="00007DA4"/>
    <w:rsid w:val="00007F28"/>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6"/>
    <w:rsid w:val="00013D49"/>
    <w:rsid w:val="00013F49"/>
    <w:rsid w:val="00014047"/>
    <w:rsid w:val="00014884"/>
    <w:rsid w:val="0001488A"/>
    <w:rsid w:val="00014D04"/>
    <w:rsid w:val="000150F9"/>
    <w:rsid w:val="0001516B"/>
    <w:rsid w:val="000152AD"/>
    <w:rsid w:val="000152EA"/>
    <w:rsid w:val="000153D6"/>
    <w:rsid w:val="00015634"/>
    <w:rsid w:val="0001569C"/>
    <w:rsid w:val="00015A87"/>
    <w:rsid w:val="00015CFA"/>
    <w:rsid w:val="00015E00"/>
    <w:rsid w:val="00015E05"/>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64"/>
    <w:rsid w:val="000174AD"/>
    <w:rsid w:val="000175E1"/>
    <w:rsid w:val="00017613"/>
    <w:rsid w:val="00017970"/>
    <w:rsid w:val="00017BA4"/>
    <w:rsid w:val="00017F49"/>
    <w:rsid w:val="0002006C"/>
    <w:rsid w:val="0002018A"/>
    <w:rsid w:val="0002088C"/>
    <w:rsid w:val="000208A6"/>
    <w:rsid w:val="00020A09"/>
    <w:rsid w:val="00020A0A"/>
    <w:rsid w:val="00020A1C"/>
    <w:rsid w:val="00020F34"/>
    <w:rsid w:val="000215FF"/>
    <w:rsid w:val="0002195F"/>
    <w:rsid w:val="00021B1B"/>
    <w:rsid w:val="00021B4C"/>
    <w:rsid w:val="00021C03"/>
    <w:rsid w:val="00022004"/>
    <w:rsid w:val="0002217F"/>
    <w:rsid w:val="000221E2"/>
    <w:rsid w:val="00022328"/>
    <w:rsid w:val="00022A7D"/>
    <w:rsid w:val="00023851"/>
    <w:rsid w:val="000238F7"/>
    <w:rsid w:val="00023909"/>
    <w:rsid w:val="00023EA5"/>
    <w:rsid w:val="000241CB"/>
    <w:rsid w:val="0002422A"/>
    <w:rsid w:val="00024305"/>
    <w:rsid w:val="00024601"/>
    <w:rsid w:val="0002476E"/>
    <w:rsid w:val="000249D3"/>
    <w:rsid w:val="00024D5A"/>
    <w:rsid w:val="0002507D"/>
    <w:rsid w:val="000250AB"/>
    <w:rsid w:val="00025162"/>
    <w:rsid w:val="000254AC"/>
    <w:rsid w:val="0002552A"/>
    <w:rsid w:val="00025A64"/>
    <w:rsid w:val="00025DA3"/>
    <w:rsid w:val="000260C1"/>
    <w:rsid w:val="0002613E"/>
    <w:rsid w:val="000262BC"/>
    <w:rsid w:val="00026387"/>
    <w:rsid w:val="00026B5B"/>
    <w:rsid w:val="00026C24"/>
    <w:rsid w:val="00026D98"/>
    <w:rsid w:val="0002753F"/>
    <w:rsid w:val="0002754F"/>
    <w:rsid w:val="000275A0"/>
    <w:rsid w:val="000275A2"/>
    <w:rsid w:val="000276F3"/>
    <w:rsid w:val="000278CA"/>
    <w:rsid w:val="00027DE3"/>
    <w:rsid w:val="0003007B"/>
    <w:rsid w:val="0003036F"/>
    <w:rsid w:val="00030815"/>
    <w:rsid w:val="000308E4"/>
    <w:rsid w:val="00030BD6"/>
    <w:rsid w:val="00030DFC"/>
    <w:rsid w:val="00031098"/>
    <w:rsid w:val="000311C2"/>
    <w:rsid w:val="00031235"/>
    <w:rsid w:val="00031391"/>
    <w:rsid w:val="00031420"/>
    <w:rsid w:val="0003152A"/>
    <w:rsid w:val="0003167E"/>
    <w:rsid w:val="00031AC5"/>
    <w:rsid w:val="00031BC5"/>
    <w:rsid w:val="00031BDC"/>
    <w:rsid w:val="00031BFF"/>
    <w:rsid w:val="00031D0E"/>
    <w:rsid w:val="00031E98"/>
    <w:rsid w:val="00032013"/>
    <w:rsid w:val="000325D7"/>
    <w:rsid w:val="000325F7"/>
    <w:rsid w:val="00032A70"/>
    <w:rsid w:val="00032E56"/>
    <w:rsid w:val="00032EEC"/>
    <w:rsid w:val="00032EF5"/>
    <w:rsid w:val="00033091"/>
    <w:rsid w:val="00033136"/>
    <w:rsid w:val="00033357"/>
    <w:rsid w:val="00033540"/>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C25"/>
    <w:rsid w:val="00042F70"/>
    <w:rsid w:val="0004320E"/>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FDF"/>
    <w:rsid w:val="00045071"/>
    <w:rsid w:val="00045131"/>
    <w:rsid w:val="0004578B"/>
    <w:rsid w:val="000458FF"/>
    <w:rsid w:val="00045E88"/>
    <w:rsid w:val="00045F57"/>
    <w:rsid w:val="0004604E"/>
    <w:rsid w:val="000461E6"/>
    <w:rsid w:val="000462EC"/>
    <w:rsid w:val="0004638B"/>
    <w:rsid w:val="0004690A"/>
    <w:rsid w:val="00046AE5"/>
    <w:rsid w:val="000470FC"/>
    <w:rsid w:val="00047398"/>
    <w:rsid w:val="000473C2"/>
    <w:rsid w:val="00047423"/>
    <w:rsid w:val="000475B8"/>
    <w:rsid w:val="00047ABA"/>
    <w:rsid w:val="00047AE7"/>
    <w:rsid w:val="00047B77"/>
    <w:rsid w:val="00047D75"/>
    <w:rsid w:val="00050715"/>
    <w:rsid w:val="00050B4F"/>
    <w:rsid w:val="00050CEB"/>
    <w:rsid w:val="00050D96"/>
    <w:rsid w:val="00050F1D"/>
    <w:rsid w:val="00050FE2"/>
    <w:rsid w:val="0005144C"/>
    <w:rsid w:val="000517C0"/>
    <w:rsid w:val="000517F1"/>
    <w:rsid w:val="00051A29"/>
    <w:rsid w:val="00051C37"/>
    <w:rsid w:val="00051D84"/>
    <w:rsid w:val="00051D9C"/>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EF"/>
    <w:rsid w:val="00053172"/>
    <w:rsid w:val="00053207"/>
    <w:rsid w:val="0005328A"/>
    <w:rsid w:val="0005333F"/>
    <w:rsid w:val="00053498"/>
    <w:rsid w:val="000534BA"/>
    <w:rsid w:val="000535E7"/>
    <w:rsid w:val="00053614"/>
    <w:rsid w:val="000537F7"/>
    <w:rsid w:val="00053936"/>
    <w:rsid w:val="00053A92"/>
    <w:rsid w:val="00053B3A"/>
    <w:rsid w:val="00053BC1"/>
    <w:rsid w:val="00053D7E"/>
    <w:rsid w:val="000540C0"/>
    <w:rsid w:val="00054698"/>
    <w:rsid w:val="000546D7"/>
    <w:rsid w:val="0005477E"/>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909"/>
    <w:rsid w:val="0005792D"/>
    <w:rsid w:val="00057BFD"/>
    <w:rsid w:val="00057E77"/>
    <w:rsid w:val="00057EA4"/>
    <w:rsid w:val="00057F05"/>
    <w:rsid w:val="00057F96"/>
    <w:rsid w:val="000600CC"/>
    <w:rsid w:val="000606D9"/>
    <w:rsid w:val="0006070B"/>
    <w:rsid w:val="00060CE4"/>
    <w:rsid w:val="00060DC3"/>
    <w:rsid w:val="00060EFF"/>
    <w:rsid w:val="00061080"/>
    <w:rsid w:val="00061105"/>
    <w:rsid w:val="000613E6"/>
    <w:rsid w:val="000617AA"/>
    <w:rsid w:val="00061C7A"/>
    <w:rsid w:val="00061DCA"/>
    <w:rsid w:val="00061E97"/>
    <w:rsid w:val="00062449"/>
    <w:rsid w:val="000635A6"/>
    <w:rsid w:val="000637E7"/>
    <w:rsid w:val="00063949"/>
    <w:rsid w:val="0006399D"/>
    <w:rsid w:val="00063AE0"/>
    <w:rsid w:val="00063FA6"/>
    <w:rsid w:val="00063FC3"/>
    <w:rsid w:val="00064067"/>
    <w:rsid w:val="000640B9"/>
    <w:rsid w:val="0006415F"/>
    <w:rsid w:val="000641A0"/>
    <w:rsid w:val="0006424E"/>
    <w:rsid w:val="000643B0"/>
    <w:rsid w:val="000643C3"/>
    <w:rsid w:val="000643CC"/>
    <w:rsid w:val="00064551"/>
    <w:rsid w:val="00064612"/>
    <w:rsid w:val="000647E2"/>
    <w:rsid w:val="00064ACF"/>
    <w:rsid w:val="00064D5A"/>
    <w:rsid w:val="00064F58"/>
    <w:rsid w:val="00064F72"/>
    <w:rsid w:val="00065398"/>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78"/>
    <w:rsid w:val="00071EFD"/>
    <w:rsid w:val="0007205F"/>
    <w:rsid w:val="0007212B"/>
    <w:rsid w:val="000721C4"/>
    <w:rsid w:val="000722A7"/>
    <w:rsid w:val="000722D1"/>
    <w:rsid w:val="0007261D"/>
    <w:rsid w:val="000726F2"/>
    <w:rsid w:val="00072740"/>
    <w:rsid w:val="00072909"/>
    <w:rsid w:val="00072F9F"/>
    <w:rsid w:val="000731F9"/>
    <w:rsid w:val="000733DC"/>
    <w:rsid w:val="000734D2"/>
    <w:rsid w:val="000736BA"/>
    <w:rsid w:val="0007378E"/>
    <w:rsid w:val="000738A7"/>
    <w:rsid w:val="00074001"/>
    <w:rsid w:val="0007411D"/>
    <w:rsid w:val="000741D0"/>
    <w:rsid w:val="00074227"/>
    <w:rsid w:val="00074432"/>
    <w:rsid w:val="00074609"/>
    <w:rsid w:val="0007469D"/>
    <w:rsid w:val="000747FB"/>
    <w:rsid w:val="00074811"/>
    <w:rsid w:val="0007483B"/>
    <w:rsid w:val="000749EF"/>
    <w:rsid w:val="00074DDD"/>
    <w:rsid w:val="00074E57"/>
    <w:rsid w:val="00074EC5"/>
    <w:rsid w:val="0007501B"/>
    <w:rsid w:val="00075201"/>
    <w:rsid w:val="00075679"/>
    <w:rsid w:val="00075CEB"/>
    <w:rsid w:val="00075F7D"/>
    <w:rsid w:val="00075FDA"/>
    <w:rsid w:val="00075FE2"/>
    <w:rsid w:val="0007632D"/>
    <w:rsid w:val="00076367"/>
    <w:rsid w:val="000764A9"/>
    <w:rsid w:val="0007673A"/>
    <w:rsid w:val="0007680E"/>
    <w:rsid w:val="0007682A"/>
    <w:rsid w:val="00076A2B"/>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D5"/>
    <w:rsid w:val="00080D94"/>
    <w:rsid w:val="00080EAC"/>
    <w:rsid w:val="00080EC0"/>
    <w:rsid w:val="00081053"/>
    <w:rsid w:val="000810A7"/>
    <w:rsid w:val="000812AF"/>
    <w:rsid w:val="00081472"/>
    <w:rsid w:val="000816D8"/>
    <w:rsid w:val="000817D8"/>
    <w:rsid w:val="00081926"/>
    <w:rsid w:val="00081E69"/>
    <w:rsid w:val="00081EF6"/>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613B"/>
    <w:rsid w:val="00086187"/>
    <w:rsid w:val="0008625E"/>
    <w:rsid w:val="00086506"/>
    <w:rsid w:val="000865ED"/>
    <w:rsid w:val="00086718"/>
    <w:rsid w:val="000867F0"/>
    <w:rsid w:val="00086F11"/>
    <w:rsid w:val="00087252"/>
    <w:rsid w:val="0008737F"/>
    <w:rsid w:val="00087435"/>
    <w:rsid w:val="000879AB"/>
    <w:rsid w:val="000879EA"/>
    <w:rsid w:val="00087CF0"/>
    <w:rsid w:val="00087E24"/>
    <w:rsid w:val="000903DE"/>
    <w:rsid w:val="000907A2"/>
    <w:rsid w:val="0009085D"/>
    <w:rsid w:val="000909AD"/>
    <w:rsid w:val="00090A84"/>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34A"/>
    <w:rsid w:val="00092608"/>
    <w:rsid w:val="00092681"/>
    <w:rsid w:val="00092743"/>
    <w:rsid w:val="00092E49"/>
    <w:rsid w:val="00092E58"/>
    <w:rsid w:val="00092F18"/>
    <w:rsid w:val="000931F0"/>
    <w:rsid w:val="0009327A"/>
    <w:rsid w:val="000932C6"/>
    <w:rsid w:val="00093374"/>
    <w:rsid w:val="000933BD"/>
    <w:rsid w:val="000933D9"/>
    <w:rsid w:val="00093874"/>
    <w:rsid w:val="00093991"/>
    <w:rsid w:val="00093E2E"/>
    <w:rsid w:val="0009430B"/>
    <w:rsid w:val="00094600"/>
    <w:rsid w:val="00094B3C"/>
    <w:rsid w:val="00094E33"/>
    <w:rsid w:val="000951E0"/>
    <w:rsid w:val="000951F6"/>
    <w:rsid w:val="00095274"/>
    <w:rsid w:val="000956D5"/>
    <w:rsid w:val="000957C0"/>
    <w:rsid w:val="00095844"/>
    <w:rsid w:val="00095889"/>
    <w:rsid w:val="00095A81"/>
    <w:rsid w:val="00095C04"/>
    <w:rsid w:val="00095C6A"/>
    <w:rsid w:val="00095F15"/>
    <w:rsid w:val="00095F77"/>
    <w:rsid w:val="00095FA7"/>
    <w:rsid w:val="000960EC"/>
    <w:rsid w:val="0009661E"/>
    <w:rsid w:val="00096648"/>
    <w:rsid w:val="00096E01"/>
    <w:rsid w:val="00096F93"/>
    <w:rsid w:val="00097077"/>
    <w:rsid w:val="00097079"/>
    <w:rsid w:val="0009777D"/>
    <w:rsid w:val="000977CE"/>
    <w:rsid w:val="000978EB"/>
    <w:rsid w:val="00097909"/>
    <w:rsid w:val="000979FB"/>
    <w:rsid w:val="00097CB5"/>
    <w:rsid w:val="00097E1A"/>
    <w:rsid w:val="00097E27"/>
    <w:rsid w:val="000A04F8"/>
    <w:rsid w:val="000A06C4"/>
    <w:rsid w:val="000A07A7"/>
    <w:rsid w:val="000A08E6"/>
    <w:rsid w:val="000A093F"/>
    <w:rsid w:val="000A09D3"/>
    <w:rsid w:val="000A0A4C"/>
    <w:rsid w:val="000A0ACF"/>
    <w:rsid w:val="000A0D80"/>
    <w:rsid w:val="000A0E25"/>
    <w:rsid w:val="000A12ED"/>
    <w:rsid w:val="000A14C2"/>
    <w:rsid w:val="000A1547"/>
    <w:rsid w:val="000A1755"/>
    <w:rsid w:val="000A17A8"/>
    <w:rsid w:val="000A190A"/>
    <w:rsid w:val="000A1A4E"/>
    <w:rsid w:val="000A1B17"/>
    <w:rsid w:val="000A1BC9"/>
    <w:rsid w:val="000A1DCE"/>
    <w:rsid w:val="000A2118"/>
    <w:rsid w:val="000A216C"/>
    <w:rsid w:val="000A2393"/>
    <w:rsid w:val="000A242A"/>
    <w:rsid w:val="000A2785"/>
    <w:rsid w:val="000A29B5"/>
    <w:rsid w:val="000A29D0"/>
    <w:rsid w:val="000A29F0"/>
    <w:rsid w:val="000A2A24"/>
    <w:rsid w:val="000A2B56"/>
    <w:rsid w:val="000A2BE0"/>
    <w:rsid w:val="000A2D2E"/>
    <w:rsid w:val="000A2D9B"/>
    <w:rsid w:val="000A2DF4"/>
    <w:rsid w:val="000A2FC2"/>
    <w:rsid w:val="000A2FEC"/>
    <w:rsid w:val="000A3167"/>
    <w:rsid w:val="000A3236"/>
    <w:rsid w:val="000A3FE9"/>
    <w:rsid w:val="000A4113"/>
    <w:rsid w:val="000A4682"/>
    <w:rsid w:val="000A4AE5"/>
    <w:rsid w:val="000A4CE9"/>
    <w:rsid w:val="000A4D08"/>
    <w:rsid w:val="000A4DC4"/>
    <w:rsid w:val="000A4E8B"/>
    <w:rsid w:val="000A4E9B"/>
    <w:rsid w:val="000A519D"/>
    <w:rsid w:val="000A51A6"/>
    <w:rsid w:val="000A535E"/>
    <w:rsid w:val="000A53D8"/>
    <w:rsid w:val="000A56D1"/>
    <w:rsid w:val="000A5784"/>
    <w:rsid w:val="000A5C57"/>
    <w:rsid w:val="000A5C59"/>
    <w:rsid w:val="000A5C78"/>
    <w:rsid w:val="000A5C93"/>
    <w:rsid w:val="000A5D9B"/>
    <w:rsid w:val="000A5E0C"/>
    <w:rsid w:val="000A603E"/>
    <w:rsid w:val="000A6389"/>
    <w:rsid w:val="000A63B8"/>
    <w:rsid w:val="000A6410"/>
    <w:rsid w:val="000A66CB"/>
    <w:rsid w:val="000A6AE7"/>
    <w:rsid w:val="000A6B17"/>
    <w:rsid w:val="000A6BF8"/>
    <w:rsid w:val="000A6CC0"/>
    <w:rsid w:val="000A6E55"/>
    <w:rsid w:val="000A6E96"/>
    <w:rsid w:val="000A7091"/>
    <w:rsid w:val="000A709C"/>
    <w:rsid w:val="000A70FE"/>
    <w:rsid w:val="000A739D"/>
    <w:rsid w:val="000A7608"/>
    <w:rsid w:val="000A7FD5"/>
    <w:rsid w:val="000B00E0"/>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D14"/>
    <w:rsid w:val="000B2F47"/>
    <w:rsid w:val="000B31CD"/>
    <w:rsid w:val="000B3216"/>
    <w:rsid w:val="000B3390"/>
    <w:rsid w:val="000B33C6"/>
    <w:rsid w:val="000B362D"/>
    <w:rsid w:val="000B36EE"/>
    <w:rsid w:val="000B3D22"/>
    <w:rsid w:val="000B3F5F"/>
    <w:rsid w:val="000B40D1"/>
    <w:rsid w:val="000B41C9"/>
    <w:rsid w:val="000B4354"/>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E5"/>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A30"/>
    <w:rsid w:val="000C1B5F"/>
    <w:rsid w:val="000C2155"/>
    <w:rsid w:val="000C21C0"/>
    <w:rsid w:val="000C2208"/>
    <w:rsid w:val="000C2559"/>
    <w:rsid w:val="000C2919"/>
    <w:rsid w:val="000C300D"/>
    <w:rsid w:val="000C3178"/>
    <w:rsid w:val="000C31B8"/>
    <w:rsid w:val="000C33F8"/>
    <w:rsid w:val="000C36C6"/>
    <w:rsid w:val="000C3958"/>
    <w:rsid w:val="000C39E2"/>
    <w:rsid w:val="000C3A12"/>
    <w:rsid w:val="000C3D14"/>
    <w:rsid w:val="000C40E2"/>
    <w:rsid w:val="000C422D"/>
    <w:rsid w:val="000C42A5"/>
    <w:rsid w:val="000C4BCA"/>
    <w:rsid w:val="000C4D73"/>
    <w:rsid w:val="000C515A"/>
    <w:rsid w:val="000C5452"/>
    <w:rsid w:val="000C565C"/>
    <w:rsid w:val="000C56A1"/>
    <w:rsid w:val="000C5A2D"/>
    <w:rsid w:val="000C5CB8"/>
    <w:rsid w:val="000C5D0E"/>
    <w:rsid w:val="000C5E33"/>
    <w:rsid w:val="000C6221"/>
    <w:rsid w:val="000C6335"/>
    <w:rsid w:val="000C68C2"/>
    <w:rsid w:val="000C6F34"/>
    <w:rsid w:val="000C76BA"/>
    <w:rsid w:val="000C7CA6"/>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B34"/>
    <w:rsid w:val="000D2E6E"/>
    <w:rsid w:val="000D2F36"/>
    <w:rsid w:val="000D30E4"/>
    <w:rsid w:val="000D3112"/>
    <w:rsid w:val="000D313B"/>
    <w:rsid w:val="000D316B"/>
    <w:rsid w:val="000D329A"/>
    <w:rsid w:val="000D34AD"/>
    <w:rsid w:val="000D360C"/>
    <w:rsid w:val="000D3671"/>
    <w:rsid w:val="000D3A53"/>
    <w:rsid w:val="000D3C4D"/>
    <w:rsid w:val="000D3F7C"/>
    <w:rsid w:val="000D4016"/>
    <w:rsid w:val="000D402F"/>
    <w:rsid w:val="000D425B"/>
    <w:rsid w:val="000D4444"/>
    <w:rsid w:val="000D4627"/>
    <w:rsid w:val="000D466D"/>
    <w:rsid w:val="000D46F1"/>
    <w:rsid w:val="000D49C0"/>
    <w:rsid w:val="000D49ED"/>
    <w:rsid w:val="000D4CE4"/>
    <w:rsid w:val="000D4E46"/>
    <w:rsid w:val="000D4F7E"/>
    <w:rsid w:val="000D502B"/>
    <w:rsid w:val="000D52D9"/>
    <w:rsid w:val="000D5391"/>
    <w:rsid w:val="000D57CC"/>
    <w:rsid w:val="000D5E0A"/>
    <w:rsid w:val="000D5EE3"/>
    <w:rsid w:val="000D6502"/>
    <w:rsid w:val="000D6826"/>
    <w:rsid w:val="000D6A98"/>
    <w:rsid w:val="000D6FD2"/>
    <w:rsid w:val="000D75A1"/>
    <w:rsid w:val="000D79DC"/>
    <w:rsid w:val="000D7A29"/>
    <w:rsid w:val="000D7DB8"/>
    <w:rsid w:val="000D7E6B"/>
    <w:rsid w:val="000E0170"/>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A59"/>
    <w:rsid w:val="000E2AE8"/>
    <w:rsid w:val="000E2C80"/>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970"/>
    <w:rsid w:val="000E5DE8"/>
    <w:rsid w:val="000E5FAC"/>
    <w:rsid w:val="000E5FD6"/>
    <w:rsid w:val="000E60FC"/>
    <w:rsid w:val="000E659B"/>
    <w:rsid w:val="000E66CA"/>
    <w:rsid w:val="000E67EB"/>
    <w:rsid w:val="000E68AA"/>
    <w:rsid w:val="000E6A76"/>
    <w:rsid w:val="000E6FC5"/>
    <w:rsid w:val="000E70B0"/>
    <w:rsid w:val="000E714C"/>
    <w:rsid w:val="000E7159"/>
    <w:rsid w:val="000E7394"/>
    <w:rsid w:val="000E73E5"/>
    <w:rsid w:val="000E741E"/>
    <w:rsid w:val="000E7458"/>
    <w:rsid w:val="000E75FF"/>
    <w:rsid w:val="000E794D"/>
    <w:rsid w:val="000E7AB0"/>
    <w:rsid w:val="000E7B3E"/>
    <w:rsid w:val="000E7BAB"/>
    <w:rsid w:val="000E7C22"/>
    <w:rsid w:val="000E7D66"/>
    <w:rsid w:val="000E7E98"/>
    <w:rsid w:val="000E7F62"/>
    <w:rsid w:val="000F00ED"/>
    <w:rsid w:val="000F0844"/>
    <w:rsid w:val="000F0D23"/>
    <w:rsid w:val="000F1063"/>
    <w:rsid w:val="000F11F0"/>
    <w:rsid w:val="000F126C"/>
    <w:rsid w:val="000F15ED"/>
    <w:rsid w:val="000F177D"/>
    <w:rsid w:val="000F1DAF"/>
    <w:rsid w:val="000F1DBA"/>
    <w:rsid w:val="000F1EED"/>
    <w:rsid w:val="000F1F75"/>
    <w:rsid w:val="000F2468"/>
    <w:rsid w:val="000F24C9"/>
    <w:rsid w:val="000F2577"/>
    <w:rsid w:val="000F26CF"/>
    <w:rsid w:val="000F28B1"/>
    <w:rsid w:val="000F2A08"/>
    <w:rsid w:val="000F306D"/>
    <w:rsid w:val="000F332B"/>
    <w:rsid w:val="000F3521"/>
    <w:rsid w:val="000F378F"/>
    <w:rsid w:val="000F38D0"/>
    <w:rsid w:val="000F3B15"/>
    <w:rsid w:val="000F3D18"/>
    <w:rsid w:val="000F3DAD"/>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644"/>
    <w:rsid w:val="000F5711"/>
    <w:rsid w:val="000F572F"/>
    <w:rsid w:val="000F57D5"/>
    <w:rsid w:val="000F588A"/>
    <w:rsid w:val="000F5B0B"/>
    <w:rsid w:val="000F62FB"/>
    <w:rsid w:val="000F64C8"/>
    <w:rsid w:val="000F67C3"/>
    <w:rsid w:val="000F6AFD"/>
    <w:rsid w:val="000F6E9B"/>
    <w:rsid w:val="000F6EA0"/>
    <w:rsid w:val="000F6F67"/>
    <w:rsid w:val="000F71D0"/>
    <w:rsid w:val="000F72CC"/>
    <w:rsid w:val="000F75EA"/>
    <w:rsid w:val="000F761D"/>
    <w:rsid w:val="000F767B"/>
    <w:rsid w:val="000F7A4D"/>
    <w:rsid w:val="000F7B68"/>
    <w:rsid w:val="000F7C28"/>
    <w:rsid w:val="000F7D04"/>
    <w:rsid w:val="00100006"/>
    <w:rsid w:val="001005AB"/>
    <w:rsid w:val="00100814"/>
    <w:rsid w:val="001009AC"/>
    <w:rsid w:val="001009E1"/>
    <w:rsid w:val="00100AD3"/>
    <w:rsid w:val="00100CBE"/>
    <w:rsid w:val="00100F48"/>
    <w:rsid w:val="0010104C"/>
    <w:rsid w:val="001013FA"/>
    <w:rsid w:val="001017CA"/>
    <w:rsid w:val="001019CE"/>
    <w:rsid w:val="00101B12"/>
    <w:rsid w:val="00101CF6"/>
    <w:rsid w:val="00101D09"/>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93D"/>
    <w:rsid w:val="0010497A"/>
    <w:rsid w:val="00104DA0"/>
    <w:rsid w:val="00104E53"/>
    <w:rsid w:val="00104FFB"/>
    <w:rsid w:val="00105160"/>
    <w:rsid w:val="001053C1"/>
    <w:rsid w:val="00105570"/>
    <w:rsid w:val="001056AB"/>
    <w:rsid w:val="001056CB"/>
    <w:rsid w:val="00105812"/>
    <w:rsid w:val="00105838"/>
    <w:rsid w:val="00105B8B"/>
    <w:rsid w:val="00105D9F"/>
    <w:rsid w:val="00105EC0"/>
    <w:rsid w:val="0010602E"/>
    <w:rsid w:val="00106678"/>
    <w:rsid w:val="001067A4"/>
    <w:rsid w:val="0010682D"/>
    <w:rsid w:val="00106ADA"/>
    <w:rsid w:val="00106BC9"/>
    <w:rsid w:val="00106CB0"/>
    <w:rsid w:val="00106D9A"/>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B66"/>
    <w:rsid w:val="00111F5F"/>
    <w:rsid w:val="001120FC"/>
    <w:rsid w:val="001123C7"/>
    <w:rsid w:val="001126CB"/>
    <w:rsid w:val="0011276B"/>
    <w:rsid w:val="001128A8"/>
    <w:rsid w:val="00112973"/>
    <w:rsid w:val="00112991"/>
    <w:rsid w:val="00112BBB"/>
    <w:rsid w:val="00112F21"/>
    <w:rsid w:val="0011300A"/>
    <w:rsid w:val="0011322D"/>
    <w:rsid w:val="0011323C"/>
    <w:rsid w:val="00113355"/>
    <w:rsid w:val="001134E1"/>
    <w:rsid w:val="001135BA"/>
    <w:rsid w:val="001137AD"/>
    <w:rsid w:val="00113826"/>
    <w:rsid w:val="00113AB6"/>
    <w:rsid w:val="00113F68"/>
    <w:rsid w:val="00114490"/>
    <w:rsid w:val="001146CF"/>
    <w:rsid w:val="00114BD9"/>
    <w:rsid w:val="00114F04"/>
    <w:rsid w:val="0011501B"/>
    <w:rsid w:val="001151F9"/>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59"/>
    <w:rsid w:val="00123E7F"/>
    <w:rsid w:val="00123E88"/>
    <w:rsid w:val="0012412F"/>
    <w:rsid w:val="00124299"/>
    <w:rsid w:val="00124702"/>
    <w:rsid w:val="00124A0E"/>
    <w:rsid w:val="00124A5C"/>
    <w:rsid w:val="00124BE6"/>
    <w:rsid w:val="00124C75"/>
    <w:rsid w:val="00124E79"/>
    <w:rsid w:val="00125376"/>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206"/>
    <w:rsid w:val="00127598"/>
    <w:rsid w:val="001279D0"/>
    <w:rsid w:val="00127CCA"/>
    <w:rsid w:val="00127EA2"/>
    <w:rsid w:val="001300CC"/>
    <w:rsid w:val="001304BB"/>
    <w:rsid w:val="00130522"/>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576"/>
    <w:rsid w:val="001326B7"/>
    <w:rsid w:val="001327E5"/>
    <w:rsid w:val="001328A2"/>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B21"/>
    <w:rsid w:val="00136B85"/>
    <w:rsid w:val="00136C46"/>
    <w:rsid w:val="00136D7E"/>
    <w:rsid w:val="00136EA1"/>
    <w:rsid w:val="00137277"/>
    <w:rsid w:val="001373F9"/>
    <w:rsid w:val="0013757D"/>
    <w:rsid w:val="00137782"/>
    <w:rsid w:val="00137841"/>
    <w:rsid w:val="001378BB"/>
    <w:rsid w:val="00137B3B"/>
    <w:rsid w:val="00137B40"/>
    <w:rsid w:val="00137CD3"/>
    <w:rsid w:val="00137D36"/>
    <w:rsid w:val="00137F7C"/>
    <w:rsid w:val="00140062"/>
    <w:rsid w:val="0014008E"/>
    <w:rsid w:val="0014031E"/>
    <w:rsid w:val="001405C9"/>
    <w:rsid w:val="00140640"/>
    <w:rsid w:val="00140765"/>
    <w:rsid w:val="00140A67"/>
    <w:rsid w:val="00140B39"/>
    <w:rsid w:val="00140BAC"/>
    <w:rsid w:val="00140C6B"/>
    <w:rsid w:val="00140E66"/>
    <w:rsid w:val="001410A9"/>
    <w:rsid w:val="001410B2"/>
    <w:rsid w:val="001411FB"/>
    <w:rsid w:val="001415D8"/>
    <w:rsid w:val="00141757"/>
    <w:rsid w:val="00141AC2"/>
    <w:rsid w:val="00141B47"/>
    <w:rsid w:val="00141B54"/>
    <w:rsid w:val="00141B8E"/>
    <w:rsid w:val="00141E28"/>
    <w:rsid w:val="001421D0"/>
    <w:rsid w:val="0014227B"/>
    <w:rsid w:val="001424F1"/>
    <w:rsid w:val="001426D9"/>
    <w:rsid w:val="00142833"/>
    <w:rsid w:val="001429F5"/>
    <w:rsid w:val="001429F6"/>
    <w:rsid w:val="00142E83"/>
    <w:rsid w:val="001431E5"/>
    <w:rsid w:val="0014325F"/>
    <w:rsid w:val="00143287"/>
    <w:rsid w:val="001432C5"/>
    <w:rsid w:val="001437F0"/>
    <w:rsid w:val="00143B07"/>
    <w:rsid w:val="00143BD9"/>
    <w:rsid w:val="00143ECD"/>
    <w:rsid w:val="00143EE3"/>
    <w:rsid w:val="0014405C"/>
    <w:rsid w:val="001441F1"/>
    <w:rsid w:val="0014440C"/>
    <w:rsid w:val="0014447D"/>
    <w:rsid w:val="00144524"/>
    <w:rsid w:val="00144D06"/>
    <w:rsid w:val="00144D50"/>
    <w:rsid w:val="00144E24"/>
    <w:rsid w:val="00144E74"/>
    <w:rsid w:val="00144FA1"/>
    <w:rsid w:val="00145AFF"/>
    <w:rsid w:val="00145B6F"/>
    <w:rsid w:val="00145C9C"/>
    <w:rsid w:val="00145D21"/>
    <w:rsid w:val="00145D43"/>
    <w:rsid w:val="00145FFC"/>
    <w:rsid w:val="00146069"/>
    <w:rsid w:val="0014614D"/>
    <w:rsid w:val="00146181"/>
    <w:rsid w:val="00146445"/>
    <w:rsid w:val="001465B0"/>
    <w:rsid w:val="001467C1"/>
    <w:rsid w:val="001469E0"/>
    <w:rsid w:val="00146AF7"/>
    <w:rsid w:val="00147183"/>
    <w:rsid w:val="0014735C"/>
    <w:rsid w:val="00147841"/>
    <w:rsid w:val="00147914"/>
    <w:rsid w:val="00147B94"/>
    <w:rsid w:val="00147E7A"/>
    <w:rsid w:val="00147EF3"/>
    <w:rsid w:val="00147F44"/>
    <w:rsid w:val="001501B3"/>
    <w:rsid w:val="001503BB"/>
    <w:rsid w:val="00150469"/>
    <w:rsid w:val="00150696"/>
    <w:rsid w:val="0015097A"/>
    <w:rsid w:val="00150AA2"/>
    <w:rsid w:val="00150C6A"/>
    <w:rsid w:val="00150C6F"/>
    <w:rsid w:val="001511AD"/>
    <w:rsid w:val="0015172E"/>
    <w:rsid w:val="00151997"/>
    <w:rsid w:val="00151BB2"/>
    <w:rsid w:val="001527AC"/>
    <w:rsid w:val="00152994"/>
    <w:rsid w:val="00152ADF"/>
    <w:rsid w:val="00152B2D"/>
    <w:rsid w:val="00152EE4"/>
    <w:rsid w:val="00152F7B"/>
    <w:rsid w:val="00153000"/>
    <w:rsid w:val="00153096"/>
    <w:rsid w:val="0015312D"/>
    <w:rsid w:val="001532E6"/>
    <w:rsid w:val="00153307"/>
    <w:rsid w:val="00153352"/>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B2E"/>
    <w:rsid w:val="00155CD9"/>
    <w:rsid w:val="00155DAA"/>
    <w:rsid w:val="00155E2E"/>
    <w:rsid w:val="00155FF8"/>
    <w:rsid w:val="001564C7"/>
    <w:rsid w:val="0015652E"/>
    <w:rsid w:val="0015665A"/>
    <w:rsid w:val="00156912"/>
    <w:rsid w:val="0015698F"/>
    <w:rsid w:val="00156BAB"/>
    <w:rsid w:val="00156CCB"/>
    <w:rsid w:val="00156EF4"/>
    <w:rsid w:val="00156F1D"/>
    <w:rsid w:val="00157864"/>
    <w:rsid w:val="00157A72"/>
    <w:rsid w:val="00157BD9"/>
    <w:rsid w:val="00157DAF"/>
    <w:rsid w:val="00157E43"/>
    <w:rsid w:val="00157EB8"/>
    <w:rsid w:val="001603E0"/>
    <w:rsid w:val="00160614"/>
    <w:rsid w:val="001606DB"/>
    <w:rsid w:val="0016094A"/>
    <w:rsid w:val="00160AD2"/>
    <w:rsid w:val="00160B9C"/>
    <w:rsid w:val="00160C79"/>
    <w:rsid w:val="00160ED5"/>
    <w:rsid w:val="001610DA"/>
    <w:rsid w:val="00161189"/>
    <w:rsid w:val="00161324"/>
    <w:rsid w:val="00161769"/>
    <w:rsid w:val="0016198A"/>
    <w:rsid w:val="00161A00"/>
    <w:rsid w:val="00161AAA"/>
    <w:rsid w:val="00161DC1"/>
    <w:rsid w:val="00161E41"/>
    <w:rsid w:val="00162433"/>
    <w:rsid w:val="00162E2F"/>
    <w:rsid w:val="001631C7"/>
    <w:rsid w:val="001632DF"/>
    <w:rsid w:val="0016331D"/>
    <w:rsid w:val="00163436"/>
    <w:rsid w:val="001639C0"/>
    <w:rsid w:val="00163C3C"/>
    <w:rsid w:val="00163CEE"/>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786"/>
    <w:rsid w:val="0016584C"/>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E58"/>
    <w:rsid w:val="00173FEF"/>
    <w:rsid w:val="001743B2"/>
    <w:rsid w:val="001745F3"/>
    <w:rsid w:val="0017490D"/>
    <w:rsid w:val="00174AC4"/>
    <w:rsid w:val="00174B5E"/>
    <w:rsid w:val="00174EEC"/>
    <w:rsid w:val="00174F1E"/>
    <w:rsid w:val="00174F21"/>
    <w:rsid w:val="0017519E"/>
    <w:rsid w:val="00175470"/>
    <w:rsid w:val="00175564"/>
    <w:rsid w:val="0017564A"/>
    <w:rsid w:val="00175962"/>
    <w:rsid w:val="001759F9"/>
    <w:rsid w:val="00175B11"/>
    <w:rsid w:val="0017610B"/>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57B"/>
    <w:rsid w:val="00180604"/>
    <w:rsid w:val="00180B9F"/>
    <w:rsid w:val="00180CB0"/>
    <w:rsid w:val="00180D44"/>
    <w:rsid w:val="00180E12"/>
    <w:rsid w:val="0018140B"/>
    <w:rsid w:val="001814CC"/>
    <w:rsid w:val="001815BC"/>
    <w:rsid w:val="00181B17"/>
    <w:rsid w:val="00181BE6"/>
    <w:rsid w:val="00182212"/>
    <w:rsid w:val="0018291A"/>
    <w:rsid w:val="0018291F"/>
    <w:rsid w:val="001829FA"/>
    <w:rsid w:val="00183227"/>
    <w:rsid w:val="00183293"/>
    <w:rsid w:val="0018339A"/>
    <w:rsid w:val="001833F5"/>
    <w:rsid w:val="00183510"/>
    <w:rsid w:val="0018370C"/>
    <w:rsid w:val="0018370D"/>
    <w:rsid w:val="0018376A"/>
    <w:rsid w:val="00183AEE"/>
    <w:rsid w:val="00183BCA"/>
    <w:rsid w:val="00183C8D"/>
    <w:rsid w:val="00183DA3"/>
    <w:rsid w:val="00183EC8"/>
    <w:rsid w:val="00183F3D"/>
    <w:rsid w:val="0018405D"/>
    <w:rsid w:val="001841AC"/>
    <w:rsid w:val="00184249"/>
    <w:rsid w:val="001843AC"/>
    <w:rsid w:val="001843E7"/>
    <w:rsid w:val="0018445F"/>
    <w:rsid w:val="001849B5"/>
    <w:rsid w:val="00184DB8"/>
    <w:rsid w:val="00184E64"/>
    <w:rsid w:val="00184F40"/>
    <w:rsid w:val="00184FA9"/>
    <w:rsid w:val="00184FBB"/>
    <w:rsid w:val="00184FD4"/>
    <w:rsid w:val="001852B7"/>
    <w:rsid w:val="0018546A"/>
    <w:rsid w:val="001854C0"/>
    <w:rsid w:val="001855BE"/>
    <w:rsid w:val="0018570B"/>
    <w:rsid w:val="0018573F"/>
    <w:rsid w:val="00185757"/>
    <w:rsid w:val="00185766"/>
    <w:rsid w:val="00185A8A"/>
    <w:rsid w:val="00185AE5"/>
    <w:rsid w:val="00185B5F"/>
    <w:rsid w:val="00185EBB"/>
    <w:rsid w:val="00185FDC"/>
    <w:rsid w:val="00186186"/>
    <w:rsid w:val="0018628C"/>
    <w:rsid w:val="001865CF"/>
    <w:rsid w:val="0018678E"/>
    <w:rsid w:val="0018685E"/>
    <w:rsid w:val="00186DEA"/>
    <w:rsid w:val="00186EFB"/>
    <w:rsid w:val="001870C0"/>
    <w:rsid w:val="001870DD"/>
    <w:rsid w:val="001871FE"/>
    <w:rsid w:val="00187317"/>
    <w:rsid w:val="00187453"/>
    <w:rsid w:val="0018798A"/>
    <w:rsid w:val="00187B67"/>
    <w:rsid w:val="00187F2B"/>
    <w:rsid w:val="00187F78"/>
    <w:rsid w:val="0019001A"/>
    <w:rsid w:val="001901F3"/>
    <w:rsid w:val="001907C4"/>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83A"/>
    <w:rsid w:val="00195C07"/>
    <w:rsid w:val="00195DF9"/>
    <w:rsid w:val="001962A7"/>
    <w:rsid w:val="00196373"/>
    <w:rsid w:val="00196618"/>
    <w:rsid w:val="00196633"/>
    <w:rsid w:val="001969EF"/>
    <w:rsid w:val="00196DC5"/>
    <w:rsid w:val="00196F92"/>
    <w:rsid w:val="00196FE9"/>
    <w:rsid w:val="001970DE"/>
    <w:rsid w:val="001974E9"/>
    <w:rsid w:val="00197B2C"/>
    <w:rsid w:val="00197E52"/>
    <w:rsid w:val="001A0002"/>
    <w:rsid w:val="001A004B"/>
    <w:rsid w:val="001A0275"/>
    <w:rsid w:val="001A0370"/>
    <w:rsid w:val="001A0F80"/>
    <w:rsid w:val="001A173F"/>
    <w:rsid w:val="001A181F"/>
    <w:rsid w:val="001A1A1C"/>
    <w:rsid w:val="001A1CCE"/>
    <w:rsid w:val="001A217E"/>
    <w:rsid w:val="001A221F"/>
    <w:rsid w:val="001A2279"/>
    <w:rsid w:val="001A2317"/>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74"/>
    <w:rsid w:val="001A551B"/>
    <w:rsid w:val="001A59F8"/>
    <w:rsid w:val="001A5A83"/>
    <w:rsid w:val="001A5F47"/>
    <w:rsid w:val="001A6145"/>
    <w:rsid w:val="001A64A1"/>
    <w:rsid w:val="001A65A8"/>
    <w:rsid w:val="001A676A"/>
    <w:rsid w:val="001A6DF6"/>
    <w:rsid w:val="001A6E54"/>
    <w:rsid w:val="001A727B"/>
    <w:rsid w:val="001A7CF2"/>
    <w:rsid w:val="001A7D4F"/>
    <w:rsid w:val="001B0039"/>
    <w:rsid w:val="001B01E4"/>
    <w:rsid w:val="001B03B7"/>
    <w:rsid w:val="001B04DA"/>
    <w:rsid w:val="001B05A4"/>
    <w:rsid w:val="001B061D"/>
    <w:rsid w:val="001B088D"/>
    <w:rsid w:val="001B09AD"/>
    <w:rsid w:val="001B0B3A"/>
    <w:rsid w:val="001B0F3D"/>
    <w:rsid w:val="001B1013"/>
    <w:rsid w:val="001B12D5"/>
    <w:rsid w:val="001B1491"/>
    <w:rsid w:val="001B153D"/>
    <w:rsid w:val="001B17B8"/>
    <w:rsid w:val="001B18F7"/>
    <w:rsid w:val="001B1B50"/>
    <w:rsid w:val="001B1C53"/>
    <w:rsid w:val="001B1D92"/>
    <w:rsid w:val="001B1F7E"/>
    <w:rsid w:val="001B20D9"/>
    <w:rsid w:val="001B2165"/>
    <w:rsid w:val="001B223A"/>
    <w:rsid w:val="001B23C3"/>
    <w:rsid w:val="001B2419"/>
    <w:rsid w:val="001B24A6"/>
    <w:rsid w:val="001B2646"/>
    <w:rsid w:val="001B2958"/>
    <w:rsid w:val="001B299D"/>
    <w:rsid w:val="001B3023"/>
    <w:rsid w:val="001B3597"/>
    <w:rsid w:val="001B37C7"/>
    <w:rsid w:val="001B3934"/>
    <w:rsid w:val="001B3B5D"/>
    <w:rsid w:val="001B3C54"/>
    <w:rsid w:val="001B3CC9"/>
    <w:rsid w:val="001B50C2"/>
    <w:rsid w:val="001B50FE"/>
    <w:rsid w:val="001B5170"/>
    <w:rsid w:val="001B56A2"/>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A60"/>
    <w:rsid w:val="001C01B7"/>
    <w:rsid w:val="001C01C8"/>
    <w:rsid w:val="001C0612"/>
    <w:rsid w:val="001C067D"/>
    <w:rsid w:val="001C0715"/>
    <w:rsid w:val="001C076F"/>
    <w:rsid w:val="001C0A19"/>
    <w:rsid w:val="001C0BC4"/>
    <w:rsid w:val="001C10C3"/>
    <w:rsid w:val="001C1332"/>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55E"/>
    <w:rsid w:val="001C38A5"/>
    <w:rsid w:val="001C3A36"/>
    <w:rsid w:val="001C3B68"/>
    <w:rsid w:val="001C3D68"/>
    <w:rsid w:val="001C41EF"/>
    <w:rsid w:val="001C4484"/>
    <w:rsid w:val="001C453C"/>
    <w:rsid w:val="001C4694"/>
    <w:rsid w:val="001C48F6"/>
    <w:rsid w:val="001C4A3C"/>
    <w:rsid w:val="001C4D23"/>
    <w:rsid w:val="001C4E1B"/>
    <w:rsid w:val="001C4F0D"/>
    <w:rsid w:val="001C4FA6"/>
    <w:rsid w:val="001C50E1"/>
    <w:rsid w:val="001C53E4"/>
    <w:rsid w:val="001C5472"/>
    <w:rsid w:val="001C56C5"/>
    <w:rsid w:val="001C5AE9"/>
    <w:rsid w:val="001C5B8B"/>
    <w:rsid w:val="001C5D2D"/>
    <w:rsid w:val="001C6000"/>
    <w:rsid w:val="001C626F"/>
    <w:rsid w:val="001C6BC3"/>
    <w:rsid w:val="001C70F7"/>
    <w:rsid w:val="001C7254"/>
    <w:rsid w:val="001C7268"/>
    <w:rsid w:val="001C75FB"/>
    <w:rsid w:val="001C76D5"/>
    <w:rsid w:val="001C78FC"/>
    <w:rsid w:val="001C7D93"/>
    <w:rsid w:val="001C7F4F"/>
    <w:rsid w:val="001D0143"/>
    <w:rsid w:val="001D02CC"/>
    <w:rsid w:val="001D0453"/>
    <w:rsid w:val="001D096F"/>
    <w:rsid w:val="001D0D86"/>
    <w:rsid w:val="001D0DB7"/>
    <w:rsid w:val="001D0DD1"/>
    <w:rsid w:val="001D0E21"/>
    <w:rsid w:val="001D137B"/>
    <w:rsid w:val="001D144B"/>
    <w:rsid w:val="001D153F"/>
    <w:rsid w:val="001D155F"/>
    <w:rsid w:val="001D1A0B"/>
    <w:rsid w:val="001D1DE8"/>
    <w:rsid w:val="001D2219"/>
    <w:rsid w:val="001D22DD"/>
    <w:rsid w:val="001D24AB"/>
    <w:rsid w:val="001D254C"/>
    <w:rsid w:val="001D2901"/>
    <w:rsid w:val="001D2CA4"/>
    <w:rsid w:val="001D2E05"/>
    <w:rsid w:val="001D3507"/>
    <w:rsid w:val="001D363E"/>
    <w:rsid w:val="001D3A27"/>
    <w:rsid w:val="001D3CC4"/>
    <w:rsid w:val="001D40A2"/>
    <w:rsid w:val="001D4148"/>
    <w:rsid w:val="001D42F4"/>
    <w:rsid w:val="001D459A"/>
    <w:rsid w:val="001D4657"/>
    <w:rsid w:val="001D4939"/>
    <w:rsid w:val="001D4A4F"/>
    <w:rsid w:val="001D4BC7"/>
    <w:rsid w:val="001D4C87"/>
    <w:rsid w:val="001D4E94"/>
    <w:rsid w:val="001D50B4"/>
    <w:rsid w:val="001D515E"/>
    <w:rsid w:val="001D520E"/>
    <w:rsid w:val="001D52B4"/>
    <w:rsid w:val="001D56F3"/>
    <w:rsid w:val="001D571A"/>
    <w:rsid w:val="001D5853"/>
    <w:rsid w:val="001D58C2"/>
    <w:rsid w:val="001D5A78"/>
    <w:rsid w:val="001D5C94"/>
    <w:rsid w:val="001D5C9F"/>
    <w:rsid w:val="001D6399"/>
    <w:rsid w:val="001D6428"/>
    <w:rsid w:val="001D647B"/>
    <w:rsid w:val="001D6683"/>
    <w:rsid w:val="001D6C50"/>
    <w:rsid w:val="001D6E2D"/>
    <w:rsid w:val="001D6E4E"/>
    <w:rsid w:val="001D74FE"/>
    <w:rsid w:val="001D7506"/>
    <w:rsid w:val="001D7902"/>
    <w:rsid w:val="001D7CEB"/>
    <w:rsid w:val="001D7E27"/>
    <w:rsid w:val="001E00E3"/>
    <w:rsid w:val="001E011F"/>
    <w:rsid w:val="001E0267"/>
    <w:rsid w:val="001E0443"/>
    <w:rsid w:val="001E06E1"/>
    <w:rsid w:val="001E085D"/>
    <w:rsid w:val="001E09E6"/>
    <w:rsid w:val="001E0E28"/>
    <w:rsid w:val="001E0E85"/>
    <w:rsid w:val="001E1051"/>
    <w:rsid w:val="001E1C27"/>
    <w:rsid w:val="001E1E32"/>
    <w:rsid w:val="001E1F4F"/>
    <w:rsid w:val="001E1F5C"/>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9F8"/>
    <w:rsid w:val="001E5B8C"/>
    <w:rsid w:val="001E5DE6"/>
    <w:rsid w:val="001E5ED1"/>
    <w:rsid w:val="001E64C2"/>
    <w:rsid w:val="001E6541"/>
    <w:rsid w:val="001E675D"/>
    <w:rsid w:val="001E6C1C"/>
    <w:rsid w:val="001E6DA5"/>
    <w:rsid w:val="001E6F60"/>
    <w:rsid w:val="001E6FBE"/>
    <w:rsid w:val="001E6FFE"/>
    <w:rsid w:val="001E70C7"/>
    <w:rsid w:val="001E7266"/>
    <w:rsid w:val="001E7352"/>
    <w:rsid w:val="001E7591"/>
    <w:rsid w:val="001E76AF"/>
    <w:rsid w:val="001E76CC"/>
    <w:rsid w:val="001E78F4"/>
    <w:rsid w:val="001E7E2B"/>
    <w:rsid w:val="001F00A4"/>
    <w:rsid w:val="001F01BF"/>
    <w:rsid w:val="001F02FA"/>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2BC2"/>
    <w:rsid w:val="001F32BC"/>
    <w:rsid w:val="001F377F"/>
    <w:rsid w:val="001F3A99"/>
    <w:rsid w:val="001F3B90"/>
    <w:rsid w:val="001F3C10"/>
    <w:rsid w:val="001F3D4C"/>
    <w:rsid w:val="001F3D94"/>
    <w:rsid w:val="001F3F0F"/>
    <w:rsid w:val="001F3F7A"/>
    <w:rsid w:val="001F3FCA"/>
    <w:rsid w:val="001F400B"/>
    <w:rsid w:val="001F4067"/>
    <w:rsid w:val="001F4759"/>
    <w:rsid w:val="001F47EF"/>
    <w:rsid w:val="001F4893"/>
    <w:rsid w:val="001F4CB2"/>
    <w:rsid w:val="001F4D40"/>
    <w:rsid w:val="001F4D9E"/>
    <w:rsid w:val="001F4F87"/>
    <w:rsid w:val="001F58A7"/>
    <w:rsid w:val="001F5BFF"/>
    <w:rsid w:val="001F5D4D"/>
    <w:rsid w:val="001F5EB3"/>
    <w:rsid w:val="001F6185"/>
    <w:rsid w:val="001F61AF"/>
    <w:rsid w:val="001F61D9"/>
    <w:rsid w:val="001F64CC"/>
    <w:rsid w:val="001F687E"/>
    <w:rsid w:val="001F6B9F"/>
    <w:rsid w:val="001F6C5F"/>
    <w:rsid w:val="001F6DC8"/>
    <w:rsid w:val="001F782E"/>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C22"/>
    <w:rsid w:val="00201C67"/>
    <w:rsid w:val="00201D0A"/>
    <w:rsid w:val="00201D35"/>
    <w:rsid w:val="0020210B"/>
    <w:rsid w:val="00202429"/>
    <w:rsid w:val="00202AD8"/>
    <w:rsid w:val="00202BF5"/>
    <w:rsid w:val="00202CB5"/>
    <w:rsid w:val="00202CC3"/>
    <w:rsid w:val="00202D07"/>
    <w:rsid w:val="00202D2F"/>
    <w:rsid w:val="00203036"/>
    <w:rsid w:val="002034A6"/>
    <w:rsid w:val="00203764"/>
    <w:rsid w:val="0020379F"/>
    <w:rsid w:val="00203A10"/>
    <w:rsid w:val="00203BDA"/>
    <w:rsid w:val="00203C89"/>
    <w:rsid w:val="002043AC"/>
    <w:rsid w:val="0020451E"/>
    <w:rsid w:val="0020471D"/>
    <w:rsid w:val="00204C3F"/>
    <w:rsid w:val="00204F60"/>
    <w:rsid w:val="002050FC"/>
    <w:rsid w:val="0020540C"/>
    <w:rsid w:val="0020545C"/>
    <w:rsid w:val="002055F9"/>
    <w:rsid w:val="00205651"/>
    <w:rsid w:val="00205773"/>
    <w:rsid w:val="002057EE"/>
    <w:rsid w:val="00205EB1"/>
    <w:rsid w:val="00206234"/>
    <w:rsid w:val="0020655B"/>
    <w:rsid w:val="0020677C"/>
    <w:rsid w:val="0020688C"/>
    <w:rsid w:val="002069B4"/>
    <w:rsid w:val="00206CB7"/>
    <w:rsid w:val="00207136"/>
    <w:rsid w:val="0020769D"/>
    <w:rsid w:val="002077D6"/>
    <w:rsid w:val="002079CA"/>
    <w:rsid w:val="00207C49"/>
    <w:rsid w:val="00207D8B"/>
    <w:rsid w:val="00207E9F"/>
    <w:rsid w:val="00210457"/>
    <w:rsid w:val="00210862"/>
    <w:rsid w:val="00210B33"/>
    <w:rsid w:val="00210CD7"/>
    <w:rsid w:val="00210E84"/>
    <w:rsid w:val="002112DA"/>
    <w:rsid w:val="002113DA"/>
    <w:rsid w:val="00211402"/>
    <w:rsid w:val="00211586"/>
    <w:rsid w:val="00211A7E"/>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714"/>
    <w:rsid w:val="002138FA"/>
    <w:rsid w:val="00213E13"/>
    <w:rsid w:val="002140A6"/>
    <w:rsid w:val="00214116"/>
    <w:rsid w:val="002142C9"/>
    <w:rsid w:val="00214496"/>
    <w:rsid w:val="00214566"/>
    <w:rsid w:val="002146A8"/>
    <w:rsid w:val="00214706"/>
    <w:rsid w:val="00214829"/>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6D8"/>
    <w:rsid w:val="002219A8"/>
    <w:rsid w:val="00221D1E"/>
    <w:rsid w:val="00221E20"/>
    <w:rsid w:val="00221E46"/>
    <w:rsid w:val="00221F3B"/>
    <w:rsid w:val="002220AF"/>
    <w:rsid w:val="002221A5"/>
    <w:rsid w:val="00222288"/>
    <w:rsid w:val="00222948"/>
    <w:rsid w:val="00222A02"/>
    <w:rsid w:val="00222AEC"/>
    <w:rsid w:val="00222B25"/>
    <w:rsid w:val="00222CB0"/>
    <w:rsid w:val="00222D14"/>
    <w:rsid w:val="00222E00"/>
    <w:rsid w:val="00222F65"/>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68"/>
    <w:rsid w:val="002265A8"/>
    <w:rsid w:val="00226865"/>
    <w:rsid w:val="0022688F"/>
    <w:rsid w:val="00226BB0"/>
    <w:rsid w:val="00226C3F"/>
    <w:rsid w:val="00226DF8"/>
    <w:rsid w:val="00227193"/>
    <w:rsid w:val="00227412"/>
    <w:rsid w:val="00227513"/>
    <w:rsid w:val="002278E5"/>
    <w:rsid w:val="00227AB1"/>
    <w:rsid w:val="00230148"/>
    <w:rsid w:val="00230291"/>
    <w:rsid w:val="002302DB"/>
    <w:rsid w:val="00230CBA"/>
    <w:rsid w:val="00230EF1"/>
    <w:rsid w:val="00230EF9"/>
    <w:rsid w:val="00230FA4"/>
    <w:rsid w:val="00230FF7"/>
    <w:rsid w:val="002317C9"/>
    <w:rsid w:val="00231E3A"/>
    <w:rsid w:val="00231EFA"/>
    <w:rsid w:val="0023222B"/>
    <w:rsid w:val="0023247D"/>
    <w:rsid w:val="00232833"/>
    <w:rsid w:val="002329CD"/>
    <w:rsid w:val="00232C80"/>
    <w:rsid w:val="00232E99"/>
    <w:rsid w:val="00233768"/>
    <w:rsid w:val="00233943"/>
    <w:rsid w:val="00233ADB"/>
    <w:rsid w:val="00233EA1"/>
    <w:rsid w:val="00234066"/>
    <w:rsid w:val="002341D9"/>
    <w:rsid w:val="002342DD"/>
    <w:rsid w:val="002344A0"/>
    <w:rsid w:val="00234B22"/>
    <w:rsid w:val="00234E73"/>
    <w:rsid w:val="00235079"/>
    <w:rsid w:val="002352F4"/>
    <w:rsid w:val="002353C2"/>
    <w:rsid w:val="00235544"/>
    <w:rsid w:val="00235763"/>
    <w:rsid w:val="00235B25"/>
    <w:rsid w:val="00235BCB"/>
    <w:rsid w:val="00235CE6"/>
    <w:rsid w:val="00235D6F"/>
    <w:rsid w:val="0023619D"/>
    <w:rsid w:val="002361CA"/>
    <w:rsid w:val="0023659A"/>
    <w:rsid w:val="002369BD"/>
    <w:rsid w:val="00236AA7"/>
    <w:rsid w:val="00236B8F"/>
    <w:rsid w:val="00236ECA"/>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21B4"/>
    <w:rsid w:val="00242274"/>
    <w:rsid w:val="00242582"/>
    <w:rsid w:val="002425E0"/>
    <w:rsid w:val="002426DC"/>
    <w:rsid w:val="002426E1"/>
    <w:rsid w:val="0024298E"/>
    <w:rsid w:val="00242B50"/>
    <w:rsid w:val="00242E5C"/>
    <w:rsid w:val="00242FFB"/>
    <w:rsid w:val="002433FB"/>
    <w:rsid w:val="00243527"/>
    <w:rsid w:val="0024381A"/>
    <w:rsid w:val="0024398D"/>
    <w:rsid w:val="00243AFC"/>
    <w:rsid w:val="00243B6C"/>
    <w:rsid w:val="00243B9C"/>
    <w:rsid w:val="00243C82"/>
    <w:rsid w:val="00243D5A"/>
    <w:rsid w:val="00243F28"/>
    <w:rsid w:val="00243FCB"/>
    <w:rsid w:val="00243FF3"/>
    <w:rsid w:val="002440EA"/>
    <w:rsid w:val="00244114"/>
    <w:rsid w:val="002446C2"/>
    <w:rsid w:val="002446CC"/>
    <w:rsid w:val="00244838"/>
    <w:rsid w:val="00244A81"/>
    <w:rsid w:val="00244DD6"/>
    <w:rsid w:val="00245206"/>
    <w:rsid w:val="0024527E"/>
    <w:rsid w:val="0024556D"/>
    <w:rsid w:val="002457C9"/>
    <w:rsid w:val="00245C68"/>
    <w:rsid w:val="00245F1A"/>
    <w:rsid w:val="00246145"/>
    <w:rsid w:val="00246287"/>
    <w:rsid w:val="00246758"/>
    <w:rsid w:val="00246A33"/>
    <w:rsid w:val="00246A67"/>
    <w:rsid w:val="00246C28"/>
    <w:rsid w:val="00246F20"/>
    <w:rsid w:val="0024702F"/>
    <w:rsid w:val="002474B5"/>
    <w:rsid w:val="0024798E"/>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C57"/>
    <w:rsid w:val="00250DCE"/>
    <w:rsid w:val="00250E7B"/>
    <w:rsid w:val="00250F97"/>
    <w:rsid w:val="00251199"/>
    <w:rsid w:val="0025126E"/>
    <w:rsid w:val="0025130F"/>
    <w:rsid w:val="0025177C"/>
    <w:rsid w:val="00251D83"/>
    <w:rsid w:val="00251EA9"/>
    <w:rsid w:val="00251EBE"/>
    <w:rsid w:val="002521C5"/>
    <w:rsid w:val="002522BE"/>
    <w:rsid w:val="0025230A"/>
    <w:rsid w:val="0025259B"/>
    <w:rsid w:val="002525B1"/>
    <w:rsid w:val="00252ABE"/>
    <w:rsid w:val="00252B63"/>
    <w:rsid w:val="00252C9A"/>
    <w:rsid w:val="00252D99"/>
    <w:rsid w:val="002530C8"/>
    <w:rsid w:val="0025337F"/>
    <w:rsid w:val="002534E6"/>
    <w:rsid w:val="0025351C"/>
    <w:rsid w:val="002537CE"/>
    <w:rsid w:val="002537EC"/>
    <w:rsid w:val="00253859"/>
    <w:rsid w:val="002538CD"/>
    <w:rsid w:val="00253909"/>
    <w:rsid w:val="00253C67"/>
    <w:rsid w:val="00253D23"/>
    <w:rsid w:val="00253D7C"/>
    <w:rsid w:val="00253DB6"/>
    <w:rsid w:val="0025401D"/>
    <w:rsid w:val="0025413B"/>
    <w:rsid w:val="002545C7"/>
    <w:rsid w:val="002546EB"/>
    <w:rsid w:val="002549B9"/>
    <w:rsid w:val="00254C8E"/>
    <w:rsid w:val="002552C6"/>
    <w:rsid w:val="0025544B"/>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2BF"/>
    <w:rsid w:val="002634B8"/>
    <w:rsid w:val="00263CB3"/>
    <w:rsid w:val="00263CEB"/>
    <w:rsid w:val="00263FDD"/>
    <w:rsid w:val="002642D5"/>
    <w:rsid w:val="0026481F"/>
    <w:rsid w:val="002648B0"/>
    <w:rsid w:val="002649F9"/>
    <w:rsid w:val="00264D6D"/>
    <w:rsid w:val="00264DD2"/>
    <w:rsid w:val="00264FCE"/>
    <w:rsid w:val="0026536B"/>
    <w:rsid w:val="002653E7"/>
    <w:rsid w:val="002654A1"/>
    <w:rsid w:val="002655FF"/>
    <w:rsid w:val="00265780"/>
    <w:rsid w:val="002657F6"/>
    <w:rsid w:val="00265D91"/>
    <w:rsid w:val="00265F89"/>
    <w:rsid w:val="002660FD"/>
    <w:rsid w:val="002663FE"/>
    <w:rsid w:val="00266560"/>
    <w:rsid w:val="002665A1"/>
    <w:rsid w:val="0026661C"/>
    <w:rsid w:val="00266683"/>
    <w:rsid w:val="00266837"/>
    <w:rsid w:val="00266A9F"/>
    <w:rsid w:val="00266E6B"/>
    <w:rsid w:val="00266EC9"/>
    <w:rsid w:val="002670E6"/>
    <w:rsid w:val="0026739E"/>
    <w:rsid w:val="002674AE"/>
    <w:rsid w:val="00267592"/>
    <w:rsid w:val="00267710"/>
    <w:rsid w:val="002677E2"/>
    <w:rsid w:val="00267D34"/>
    <w:rsid w:val="00267DBA"/>
    <w:rsid w:val="0027006E"/>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A3"/>
    <w:rsid w:val="00271887"/>
    <w:rsid w:val="00271A88"/>
    <w:rsid w:val="00272414"/>
    <w:rsid w:val="0027249A"/>
    <w:rsid w:val="00272516"/>
    <w:rsid w:val="00272A3B"/>
    <w:rsid w:val="00272F0B"/>
    <w:rsid w:val="0027398F"/>
    <w:rsid w:val="00273AA1"/>
    <w:rsid w:val="00273C79"/>
    <w:rsid w:val="00274054"/>
    <w:rsid w:val="002741A1"/>
    <w:rsid w:val="0027434A"/>
    <w:rsid w:val="00274577"/>
    <w:rsid w:val="00274641"/>
    <w:rsid w:val="00274A1B"/>
    <w:rsid w:val="00274FDD"/>
    <w:rsid w:val="00275037"/>
    <w:rsid w:val="00275303"/>
    <w:rsid w:val="0027532E"/>
    <w:rsid w:val="0027557D"/>
    <w:rsid w:val="0027578E"/>
    <w:rsid w:val="00275952"/>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D49"/>
    <w:rsid w:val="00277D91"/>
    <w:rsid w:val="0028016D"/>
    <w:rsid w:val="002802E9"/>
    <w:rsid w:val="002802F5"/>
    <w:rsid w:val="002803D1"/>
    <w:rsid w:val="0028055D"/>
    <w:rsid w:val="00280862"/>
    <w:rsid w:val="002809D7"/>
    <w:rsid w:val="00280C3C"/>
    <w:rsid w:val="00280EBF"/>
    <w:rsid w:val="00281189"/>
    <w:rsid w:val="00281228"/>
    <w:rsid w:val="002814DD"/>
    <w:rsid w:val="00281528"/>
    <w:rsid w:val="002815D6"/>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60"/>
    <w:rsid w:val="00285543"/>
    <w:rsid w:val="0028555F"/>
    <w:rsid w:val="002856A9"/>
    <w:rsid w:val="0028587E"/>
    <w:rsid w:val="00285D91"/>
    <w:rsid w:val="00285ED6"/>
    <w:rsid w:val="002861A3"/>
    <w:rsid w:val="00286403"/>
    <w:rsid w:val="002864FD"/>
    <w:rsid w:val="002865CA"/>
    <w:rsid w:val="00286779"/>
    <w:rsid w:val="00286C7C"/>
    <w:rsid w:val="002871E0"/>
    <w:rsid w:val="00287506"/>
    <w:rsid w:val="00287949"/>
    <w:rsid w:val="00287F7B"/>
    <w:rsid w:val="0029030C"/>
    <w:rsid w:val="00290693"/>
    <w:rsid w:val="002908B2"/>
    <w:rsid w:val="00290953"/>
    <w:rsid w:val="00290C48"/>
    <w:rsid w:val="00290D5F"/>
    <w:rsid w:val="00290FFD"/>
    <w:rsid w:val="0029109B"/>
    <w:rsid w:val="002911A8"/>
    <w:rsid w:val="002912F0"/>
    <w:rsid w:val="00291567"/>
    <w:rsid w:val="00291762"/>
    <w:rsid w:val="00291890"/>
    <w:rsid w:val="00291988"/>
    <w:rsid w:val="00291A27"/>
    <w:rsid w:val="00291B9A"/>
    <w:rsid w:val="00291BDB"/>
    <w:rsid w:val="00291EF7"/>
    <w:rsid w:val="00291F12"/>
    <w:rsid w:val="0029218B"/>
    <w:rsid w:val="002922BE"/>
    <w:rsid w:val="0029239F"/>
    <w:rsid w:val="0029260A"/>
    <w:rsid w:val="002928BF"/>
    <w:rsid w:val="00292ABE"/>
    <w:rsid w:val="00292B8A"/>
    <w:rsid w:val="00292C9D"/>
    <w:rsid w:val="00292D4A"/>
    <w:rsid w:val="00293AB1"/>
    <w:rsid w:val="00293B39"/>
    <w:rsid w:val="00293D7C"/>
    <w:rsid w:val="00293F4E"/>
    <w:rsid w:val="00293FB3"/>
    <w:rsid w:val="0029413A"/>
    <w:rsid w:val="0029447E"/>
    <w:rsid w:val="00294581"/>
    <w:rsid w:val="00294623"/>
    <w:rsid w:val="002946FB"/>
    <w:rsid w:val="002948AB"/>
    <w:rsid w:val="00294A41"/>
    <w:rsid w:val="00294A80"/>
    <w:rsid w:val="00295400"/>
    <w:rsid w:val="00295560"/>
    <w:rsid w:val="00295B68"/>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A0140"/>
    <w:rsid w:val="002A0313"/>
    <w:rsid w:val="002A04D2"/>
    <w:rsid w:val="002A05D2"/>
    <w:rsid w:val="002A0B71"/>
    <w:rsid w:val="002A0D72"/>
    <w:rsid w:val="002A0E29"/>
    <w:rsid w:val="002A121B"/>
    <w:rsid w:val="002A1991"/>
    <w:rsid w:val="002A1CAD"/>
    <w:rsid w:val="002A2288"/>
    <w:rsid w:val="002A22A1"/>
    <w:rsid w:val="002A2360"/>
    <w:rsid w:val="002A2461"/>
    <w:rsid w:val="002A25FB"/>
    <w:rsid w:val="002A2E83"/>
    <w:rsid w:val="002A2F9B"/>
    <w:rsid w:val="002A3695"/>
    <w:rsid w:val="002A3761"/>
    <w:rsid w:val="002A3ABA"/>
    <w:rsid w:val="002A3D88"/>
    <w:rsid w:val="002A42E1"/>
    <w:rsid w:val="002A44E2"/>
    <w:rsid w:val="002A45D8"/>
    <w:rsid w:val="002A49F1"/>
    <w:rsid w:val="002A4B2A"/>
    <w:rsid w:val="002A4B57"/>
    <w:rsid w:val="002A519F"/>
    <w:rsid w:val="002A5827"/>
    <w:rsid w:val="002A5BB8"/>
    <w:rsid w:val="002A60EC"/>
    <w:rsid w:val="002A64F0"/>
    <w:rsid w:val="002A6A8E"/>
    <w:rsid w:val="002A6ACF"/>
    <w:rsid w:val="002A6CA0"/>
    <w:rsid w:val="002A6D2B"/>
    <w:rsid w:val="002A7094"/>
    <w:rsid w:val="002A712E"/>
    <w:rsid w:val="002A73FF"/>
    <w:rsid w:val="002A79A2"/>
    <w:rsid w:val="002A79B0"/>
    <w:rsid w:val="002A7A7D"/>
    <w:rsid w:val="002A7E91"/>
    <w:rsid w:val="002A7F7B"/>
    <w:rsid w:val="002B0193"/>
    <w:rsid w:val="002B01E1"/>
    <w:rsid w:val="002B0238"/>
    <w:rsid w:val="002B03A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CC"/>
    <w:rsid w:val="002B22D7"/>
    <w:rsid w:val="002B2881"/>
    <w:rsid w:val="002B2F28"/>
    <w:rsid w:val="002B3383"/>
    <w:rsid w:val="002B3517"/>
    <w:rsid w:val="002B36BA"/>
    <w:rsid w:val="002B370D"/>
    <w:rsid w:val="002B37C2"/>
    <w:rsid w:val="002B3830"/>
    <w:rsid w:val="002B3891"/>
    <w:rsid w:val="002B3BC2"/>
    <w:rsid w:val="002B3C68"/>
    <w:rsid w:val="002B3CDB"/>
    <w:rsid w:val="002B4197"/>
    <w:rsid w:val="002B41D5"/>
    <w:rsid w:val="002B442F"/>
    <w:rsid w:val="002B462C"/>
    <w:rsid w:val="002B490C"/>
    <w:rsid w:val="002B4D65"/>
    <w:rsid w:val="002B4E18"/>
    <w:rsid w:val="002B4F82"/>
    <w:rsid w:val="002B5923"/>
    <w:rsid w:val="002B5A48"/>
    <w:rsid w:val="002B5BD6"/>
    <w:rsid w:val="002B5F2C"/>
    <w:rsid w:val="002B622E"/>
    <w:rsid w:val="002B63EE"/>
    <w:rsid w:val="002B6870"/>
    <w:rsid w:val="002B6B19"/>
    <w:rsid w:val="002B7006"/>
    <w:rsid w:val="002B72A6"/>
    <w:rsid w:val="002B72C2"/>
    <w:rsid w:val="002B7542"/>
    <w:rsid w:val="002B754A"/>
    <w:rsid w:val="002B793A"/>
    <w:rsid w:val="002B79DE"/>
    <w:rsid w:val="002B7D11"/>
    <w:rsid w:val="002B7F99"/>
    <w:rsid w:val="002C02F6"/>
    <w:rsid w:val="002C0381"/>
    <w:rsid w:val="002C04FF"/>
    <w:rsid w:val="002C0502"/>
    <w:rsid w:val="002C05AF"/>
    <w:rsid w:val="002C061B"/>
    <w:rsid w:val="002C09D3"/>
    <w:rsid w:val="002C0F81"/>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62D"/>
    <w:rsid w:val="002C379A"/>
    <w:rsid w:val="002C3953"/>
    <w:rsid w:val="002C39B6"/>
    <w:rsid w:val="002C3B7C"/>
    <w:rsid w:val="002C3DC8"/>
    <w:rsid w:val="002C3E93"/>
    <w:rsid w:val="002C3F39"/>
    <w:rsid w:val="002C40F6"/>
    <w:rsid w:val="002C469A"/>
    <w:rsid w:val="002C46AB"/>
    <w:rsid w:val="002C495F"/>
    <w:rsid w:val="002C5426"/>
    <w:rsid w:val="002C5482"/>
    <w:rsid w:val="002C5502"/>
    <w:rsid w:val="002C5BBA"/>
    <w:rsid w:val="002C5C8F"/>
    <w:rsid w:val="002C5CD8"/>
    <w:rsid w:val="002C5D62"/>
    <w:rsid w:val="002C5E9F"/>
    <w:rsid w:val="002C6186"/>
    <w:rsid w:val="002C6245"/>
    <w:rsid w:val="002C6318"/>
    <w:rsid w:val="002C655D"/>
    <w:rsid w:val="002C6675"/>
    <w:rsid w:val="002C6780"/>
    <w:rsid w:val="002C6A64"/>
    <w:rsid w:val="002C6CF1"/>
    <w:rsid w:val="002C6DAC"/>
    <w:rsid w:val="002C706F"/>
    <w:rsid w:val="002C7193"/>
    <w:rsid w:val="002C72DE"/>
    <w:rsid w:val="002C74BA"/>
    <w:rsid w:val="002C7649"/>
    <w:rsid w:val="002C774A"/>
    <w:rsid w:val="002C7A8C"/>
    <w:rsid w:val="002C7B59"/>
    <w:rsid w:val="002C7CF5"/>
    <w:rsid w:val="002C7DDF"/>
    <w:rsid w:val="002D001B"/>
    <w:rsid w:val="002D0168"/>
    <w:rsid w:val="002D03A9"/>
    <w:rsid w:val="002D06D6"/>
    <w:rsid w:val="002D078F"/>
    <w:rsid w:val="002D0852"/>
    <w:rsid w:val="002D0CD2"/>
    <w:rsid w:val="002D0ED7"/>
    <w:rsid w:val="002D0FE5"/>
    <w:rsid w:val="002D103A"/>
    <w:rsid w:val="002D11B9"/>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2150"/>
    <w:rsid w:val="002D2279"/>
    <w:rsid w:val="002D2519"/>
    <w:rsid w:val="002D2796"/>
    <w:rsid w:val="002D27F3"/>
    <w:rsid w:val="002D2BB6"/>
    <w:rsid w:val="002D2E7F"/>
    <w:rsid w:val="002D2F08"/>
    <w:rsid w:val="002D2F3D"/>
    <w:rsid w:val="002D2F94"/>
    <w:rsid w:val="002D33A0"/>
    <w:rsid w:val="002D3643"/>
    <w:rsid w:val="002D3915"/>
    <w:rsid w:val="002D40DA"/>
    <w:rsid w:val="002D44DB"/>
    <w:rsid w:val="002D4520"/>
    <w:rsid w:val="002D481A"/>
    <w:rsid w:val="002D489B"/>
    <w:rsid w:val="002D4C07"/>
    <w:rsid w:val="002D4D31"/>
    <w:rsid w:val="002D5195"/>
    <w:rsid w:val="002D5199"/>
    <w:rsid w:val="002D52B6"/>
    <w:rsid w:val="002D541A"/>
    <w:rsid w:val="002D55BF"/>
    <w:rsid w:val="002D6171"/>
    <w:rsid w:val="002D6737"/>
    <w:rsid w:val="002D6779"/>
    <w:rsid w:val="002D67F3"/>
    <w:rsid w:val="002D6996"/>
    <w:rsid w:val="002D6BB6"/>
    <w:rsid w:val="002D6CD7"/>
    <w:rsid w:val="002D7187"/>
    <w:rsid w:val="002D71CC"/>
    <w:rsid w:val="002D727A"/>
    <w:rsid w:val="002D72CC"/>
    <w:rsid w:val="002D7591"/>
    <w:rsid w:val="002E002F"/>
    <w:rsid w:val="002E031D"/>
    <w:rsid w:val="002E07EF"/>
    <w:rsid w:val="002E082A"/>
    <w:rsid w:val="002E093C"/>
    <w:rsid w:val="002E0975"/>
    <w:rsid w:val="002E0A1C"/>
    <w:rsid w:val="002E0B06"/>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317"/>
    <w:rsid w:val="002E36C6"/>
    <w:rsid w:val="002E3B90"/>
    <w:rsid w:val="002E4496"/>
    <w:rsid w:val="002E4D1F"/>
    <w:rsid w:val="002E4F64"/>
    <w:rsid w:val="002E508A"/>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7F5"/>
    <w:rsid w:val="002E6A4C"/>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822"/>
    <w:rsid w:val="002F2ABB"/>
    <w:rsid w:val="002F2E92"/>
    <w:rsid w:val="002F2F92"/>
    <w:rsid w:val="002F3228"/>
    <w:rsid w:val="002F33BD"/>
    <w:rsid w:val="002F350E"/>
    <w:rsid w:val="002F3607"/>
    <w:rsid w:val="002F3E34"/>
    <w:rsid w:val="002F3EF9"/>
    <w:rsid w:val="002F40B2"/>
    <w:rsid w:val="002F418C"/>
    <w:rsid w:val="002F4476"/>
    <w:rsid w:val="002F48D6"/>
    <w:rsid w:val="002F491C"/>
    <w:rsid w:val="002F4A14"/>
    <w:rsid w:val="002F4C50"/>
    <w:rsid w:val="002F4C5D"/>
    <w:rsid w:val="002F4CB2"/>
    <w:rsid w:val="002F4CC1"/>
    <w:rsid w:val="002F4F86"/>
    <w:rsid w:val="002F5058"/>
    <w:rsid w:val="002F51FD"/>
    <w:rsid w:val="002F5362"/>
    <w:rsid w:val="002F5700"/>
    <w:rsid w:val="002F5921"/>
    <w:rsid w:val="002F5B6B"/>
    <w:rsid w:val="002F5B9D"/>
    <w:rsid w:val="002F5DE0"/>
    <w:rsid w:val="002F5E47"/>
    <w:rsid w:val="002F5E84"/>
    <w:rsid w:val="002F5ED4"/>
    <w:rsid w:val="002F5FED"/>
    <w:rsid w:val="002F6278"/>
    <w:rsid w:val="002F62A0"/>
    <w:rsid w:val="002F6B91"/>
    <w:rsid w:val="002F6D47"/>
    <w:rsid w:val="002F6D89"/>
    <w:rsid w:val="002F776A"/>
    <w:rsid w:val="002F785F"/>
    <w:rsid w:val="002F78E0"/>
    <w:rsid w:val="002F7928"/>
    <w:rsid w:val="002F7BE9"/>
    <w:rsid w:val="002F7DBC"/>
    <w:rsid w:val="00300156"/>
    <w:rsid w:val="0030040A"/>
    <w:rsid w:val="0030043B"/>
    <w:rsid w:val="00300AEF"/>
    <w:rsid w:val="00300BF4"/>
    <w:rsid w:val="00300C5D"/>
    <w:rsid w:val="00300EAE"/>
    <w:rsid w:val="0030106E"/>
    <w:rsid w:val="00301223"/>
    <w:rsid w:val="003012AB"/>
    <w:rsid w:val="00301314"/>
    <w:rsid w:val="00301619"/>
    <w:rsid w:val="0030186F"/>
    <w:rsid w:val="00301957"/>
    <w:rsid w:val="00301D71"/>
    <w:rsid w:val="00301D8C"/>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276"/>
    <w:rsid w:val="0030452B"/>
    <w:rsid w:val="00304596"/>
    <w:rsid w:val="0030497C"/>
    <w:rsid w:val="00304D2C"/>
    <w:rsid w:val="00304E2C"/>
    <w:rsid w:val="003051FA"/>
    <w:rsid w:val="0030542F"/>
    <w:rsid w:val="0030561E"/>
    <w:rsid w:val="0030582F"/>
    <w:rsid w:val="00305851"/>
    <w:rsid w:val="00305899"/>
    <w:rsid w:val="0030599E"/>
    <w:rsid w:val="00305AC9"/>
    <w:rsid w:val="00305BE1"/>
    <w:rsid w:val="00305F19"/>
    <w:rsid w:val="003063B7"/>
    <w:rsid w:val="00306521"/>
    <w:rsid w:val="003066D8"/>
    <w:rsid w:val="0030680B"/>
    <w:rsid w:val="00306A0C"/>
    <w:rsid w:val="00306BAC"/>
    <w:rsid w:val="00306BD0"/>
    <w:rsid w:val="003074EF"/>
    <w:rsid w:val="003076DA"/>
    <w:rsid w:val="00307816"/>
    <w:rsid w:val="00307A07"/>
    <w:rsid w:val="00307C54"/>
    <w:rsid w:val="00307C82"/>
    <w:rsid w:val="00307CB3"/>
    <w:rsid w:val="00307CF0"/>
    <w:rsid w:val="00307E39"/>
    <w:rsid w:val="00310082"/>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7AB"/>
    <w:rsid w:val="00312B28"/>
    <w:rsid w:val="00312BC4"/>
    <w:rsid w:val="00312BD9"/>
    <w:rsid w:val="00312D70"/>
    <w:rsid w:val="00312DE2"/>
    <w:rsid w:val="00312F30"/>
    <w:rsid w:val="003131B4"/>
    <w:rsid w:val="00313515"/>
    <w:rsid w:val="0031359C"/>
    <w:rsid w:val="003137BB"/>
    <w:rsid w:val="003139DC"/>
    <w:rsid w:val="00313B92"/>
    <w:rsid w:val="00313CD9"/>
    <w:rsid w:val="00314056"/>
    <w:rsid w:val="00314A57"/>
    <w:rsid w:val="00315119"/>
    <w:rsid w:val="003153C1"/>
    <w:rsid w:val="003154CD"/>
    <w:rsid w:val="00315517"/>
    <w:rsid w:val="003156A0"/>
    <w:rsid w:val="0031595D"/>
    <w:rsid w:val="00315D43"/>
    <w:rsid w:val="0031606E"/>
    <w:rsid w:val="00316338"/>
    <w:rsid w:val="003163F0"/>
    <w:rsid w:val="00316464"/>
    <w:rsid w:val="0031664A"/>
    <w:rsid w:val="003171C8"/>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AE9"/>
    <w:rsid w:val="00321E84"/>
    <w:rsid w:val="00321EBE"/>
    <w:rsid w:val="00321F16"/>
    <w:rsid w:val="003220D6"/>
    <w:rsid w:val="0032213C"/>
    <w:rsid w:val="0032213D"/>
    <w:rsid w:val="0032213F"/>
    <w:rsid w:val="0032220E"/>
    <w:rsid w:val="003223B3"/>
    <w:rsid w:val="00322854"/>
    <w:rsid w:val="00322A67"/>
    <w:rsid w:val="00322BF3"/>
    <w:rsid w:val="00322C5D"/>
    <w:rsid w:val="00322DB6"/>
    <w:rsid w:val="00322E8C"/>
    <w:rsid w:val="00322EE3"/>
    <w:rsid w:val="00323092"/>
    <w:rsid w:val="0032361C"/>
    <w:rsid w:val="00323859"/>
    <w:rsid w:val="00323922"/>
    <w:rsid w:val="0032394D"/>
    <w:rsid w:val="0032396B"/>
    <w:rsid w:val="00323C1A"/>
    <w:rsid w:val="00323D47"/>
    <w:rsid w:val="00323DCA"/>
    <w:rsid w:val="0032418A"/>
    <w:rsid w:val="00324237"/>
    <w:rsid w:val="003242FE"/>
    <w:rsid w:val="0032438F"/>
    <w:rsid w:val="0032442A"/>
    <w:rsid w:val="00324457"/>
    <w:rsid w:val="003245BD"/>
    <w:rsid w:val="003246B5"/>
    <w:rsid w:val="0032498E"/>
    <w:rsid w:val="003253BC"/>
    <w:rsid w:val="003257C8"/>
    <w:rsid w:val="003257CB"/>
    <w:rsid w:val="003258B8"/>
    <w:rsid w:val="00325AB1"/>
    <w:rsid w:val="00325E73"/>
    <w:rsid w:val="00325E81"/>
    <w:rsid w:val="0032602D"/>
    <w:rsid w:val="003261E7"/>
    <w:rsid w:val="003261F2"/>
    <w:rsid w:val="003266C9"/>
    <w:rsid w:val="0032676B"/>
    <w:rsid w:val="003267E9"/>
    <w:rsid w:val="00326992"/>
    <w:rsid w:val="00326C6C"/>
    <w:rsid w:val="00326D1B"/>
    <w:rsid w:val="00326D35"/>
    <w:rsid w:val="00326E47"/>
    <w:rsid w:val="00326E92"/>
    <w:rsid w:val="00327290"/>
    <w:rsid w:val="003274AA"/>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8F1"/>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936"/>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164"/>
    <w:rsid w:val="003364B0"/>
    <w:rsid w:val="00336A20"/>
    <w:rsid w:val="00336FBD"/>
    <w:rsid w:val="00337062"/>
    <w:rsid w:val="003372D7"/>
    <w:rsid w:val="0033751F"/>
    <w:rsid w:val="0033752C"/>
    <w:rsid w:val="00337761"/>
    <w:rsid w:val="0033790D"/>
    <w:rsid w:val="00337B98"/>
    <w:rsid w:val="00337E42"/>
    <w:rsid w:val="00340132"/>
    <w:rsid w:val="0034028C"/>
    <w:rsid w:val="00340588"/>
    <w:rsid w:val="00340BBD"/>
    <w:rsid w:val="00341135"/>
    <w:rsid w:val="003412FF"/>
    <w:rsid w:val="0034133A"/>
    <w:rsid w:val="003413AD"/>
    <w:rsid w:val="003417BB"/>
    <w:rsid w:val="00341870"/>
    <w:rsid w:val="00341C89"/>
    <w:rsid w:val="00341CE1"/>
    <w:rsid w:val="00342572"/>
    <w:rsid w:val="0034291E"/>
    <w:rsid w:val="00342C19"/>
    <w:rsid w:val="00343224"/>
    <w:rsid w:val="003433AD"/>
    <w:rsid w:val="00343483"/>
    <w:rsid w:val="003436CB"/>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B00"/>
    <w:rsid w:val="00345C41"/>
    <w:rsid w:val="00345EBD"/>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8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DB"/>
    <w:rsid w:val="00351265"/>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EED"/>
    <w:rsid w:val="00352F65"/>
    <w:rsid w:val="00353013"/>
    <w:rsid w:val="00353048"/>
    <w:rsid w:val="00353141"/>
    <w:rsid w:val="003531D8"/>
    <w:rsid w:val="003532A4"/>
    <w:rsid w:val="003534C5"/>
    <w:rsid w:val="0035350C"/>
    <w:rsid w:val="0035355B"/>
    <w:rsid w:val="0035372B"/>
    <w:rsid w:val="003538E6"/>
    <w:rsid w:val="00353B1C"/>
    <w:rsid w:val="00353DAD"/>
    <w:rsid w:val="003543AC"/>
    <w:rsid w:val="003543CC"/>
    <w:rsid w:val="003545E5"/>
    <w:rsid w:val="00354B9A"/>
    <w:rsid w:val="0035517A"/>
    <w:rsid w:val="00355442"/>
    <w:rsid w:val="00355765"/>
    <w:rsid w:val="00355836"/>
    <w:rsid w:val="00355BB9"/>
    <w:rsid w:val="00355BC7"/>
    <w:rsid w:val="00355EDA"/>
    <w:rsid w:val="00355F29"/>
    <w:rsid w:val="00356224"/>
    <w:rsid w:val="003564CC"/>
    <w:rsid w:val="00356816"/>
    <w:rsid w:val="0035682D"/>
    <w:rsid w:val="00356AD0"/>
    <w:rsid w:val="00356CE1"/>
    <w:rsid w:val="00356D36"/>
    <w:rsid w:val="00356D72"/>
    <w:rsid w:val="00356E70"/>
    <w:rsid w:val="00357035"/>
    <w:rsid w:val="00357955"/>
    <w:rsid w:val="00357B04"/>
    <w:rsid w:val="00357C84"/>
    <w:rsid w:val="00357EE6"/>
    <w:rsid w:val="003600E6"/>
    <w:rsid w:val="00360340"/>
    <w:rsid w:val="00360566"/>
    <w:rsid w:val="00360597"/>
    <w:rsid w:val="00360649"/>
    <w:rsid w:val="0036079D"/>
    <w:rsid w:val="00360E25"/>
    <w:rsid w:val="00360F43"/>
    <w:rsid w:val="00360F55"/>
    <w:rsid w:val="00360F64"/>
    <w:rsid w:val="00360FCB"/>
    <w:rsid w:val="003611D5"/>
    <w:rsid w:val="00361638"/>
    <w:rsid w:val="0036167C"/>
    <w:rsid w:val="00361760"/>
    <w:rsid w:val="003617A2"/>
    <w:rsid w:val="003617AA"/>
    <w:rsid w:val="00361C59"/>
    <w:rsid w:val="00361D5C"/>
    <w:rsid w:val="00361E49"/>
    <w:rsid w:val="00361F47"/>
    <w:rsid w:val="00361F7A"/>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270"/>
    <w:rsid w:val="003677EB"/>
    <w:rsid w:val="00367A1E"/>
    <w:rsid w:val="00367B61"/>
    <w:rsid w:val="00367BD7"/>
    <w:rsid w:val="00367E11"/>
    <w:rsid w:val="00370049"/>
    <w:rsid w:val="0037032D"/>
    <w:rsid w:val="00370519"/>
    <w:rsid w:val="003708E6"/>
    <w:rsid w:val="00370ACB"/>
    <w:rsid w:val="00370B20"/>
    <w:rsid w:val="00370D82"/>
    <w:rsid w:val="0037115B"/>
    <w:rsid w:val="003711C3"/>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496"/>
    <w:rsid w:val="003735F6"/>
    <w:rsid w:val="00373649"/>
    <w:rsid w:val="00373838"/>
    <w:rsid w:val="003738C2"/>
    <w:rsid w:val="0037392F"/>
    <w:rsid w:val="0037397C"/>
    <w:rsid w:val="00373EFB"/>
    <w:rsid w:val="003743BD"/>
    <w:rsid w:val="0037447B"/>
    <w:rsid w:val="003744A5"/>
    <w:rsid w:val="00374DD5"/>
    <w:rsid w:val="0037508A"/>
    <w:rsid w:val="00375259"/>
    <w:rsid w:val="0037540A"/>
    <w:rsid w:val="003756C0"/>
    <w:rsid w:val="00375950"/>
    <w:rsid w:val="003759AA"/>
    <w:rsid w:val="003759C8"/>
    <w:rsid w:val="00375D41"/>
    <w:rsid w:val="00376009"/>
    <w:rsid w:val="003762A9"/>
    <w:rsid w:val="003762AB"/>
    <w:rsid w:val="00376309"/>
    <w:rsid w:val="003764AB"/>
    <w:rsid w:val="003766F6"/>
    <w:rsid w:val="00376819"/>
    <w:rsid w:val="00376A25"/>
    <w:rsid w:val="00376B39"/>
    <w:rsid w:val="00376BAA"/>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AE"/>
    <w:rsid w:val="00380BD0"/>
    <w:rsid w:val="00380DB2"/>
    <w:rsid w:val="00381061"/>
    <w:rsid w:val="003813C6"/>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7B3"/>
    <w:rsid w:val="00384828"/>
    <w:rsid w:val="0038486A"/>
    <w:rsid w:val="00384CFE"/>
    <w:rsid w:val="00385056"/>
    <w:rsid w:val="0038511C"/>
    <w:rsid w:val="00385447"/>
    <w:rsid w:val="003859E2"/>
    <w:rsid w:val="00385B2F"/>
    <w:rsid w:val="00385B57"/>
    <w:rsid w:val="00385BA7"/>
    <w:rsid w:val="00385F07"/>
    <w:rsid w:val="00385F09"/>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86D"/>
    <w:rsid w:val="003919B8"/>
    <w:rsid w:val="00391C9E"/>
    <w:rsid w:val="00391D58"/>
    <w:rsid w:val="00391ECD"/>
    <w:rsid w:val="00392313"/>
    <w:rsid w:val="003924A6"/>
    <w:rsid w:val="0039265E"/>
    <w:rsid w:val="0039273A"/>
    <w:rsid w:val="00392FAC"/>
    <w:rsid w:val="00392FB2"/>
    <w:rsid w:val="00393098"/>
    <w:rsid w:val="00393115"/>
    <w:rsid w:val="00393348"/>
    <w:rsid w:val="003933FB"/>
    <w:rsid w:val="00393815"/>
    <w:rsid w:val="003938A3"/>
    <w:rsid w:val="00393CA4"/>
    <w:rsid w:val="00393D03"/>
    <w:rsid w:val="00393D07"/>
    <w:rsid w:val="003940C5"/>
    <w:rsid w:val="00394110"/>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6319"/>
    <w:rsid w:val="0039634D"/>
    <w:rsid w:val="00396612"/>
    <w:rsid w:val="00396615"/>
    <w:rsid w:val="00396628"/>
    <w:rsid w:val="00396C26"/>
    <w:rsid w:val="0039702F"/>
    <w:rsid w:val="0039707F"/>
    <w:rsid w:val="003972EC"/>
    <w:rsid w:val="0039790C"/>
    <w:rsid w:val="00397A79"/>
    <w:rsid w:val="00397CCB"/>
    <w:rsid w:val="00397D86"/>
    <w:rsid w:val="00397E0A"/>
    <w:rsid w:val="003A0168"/>
    <w:rsid w:val="003A01A8"/>
    <w:rsid w:val="003A0367"/>
    <w:rsid w:val="003A05DB"/>
    <w:rsid w:val="003A05F1"/>
    <w:rsid w:val="003A0923"/>
    <w:rsid w:val="003A09F0"/>
    <w:rsid w:val="003A0A02"/>
    <w:rsid w:val="003A0B16"/>
    <w:rsid w:val="003A0B7F"/>
    <w:rsid w:val="003A1A28"/>
    <w:rsid w:val="003A1BD2"/>
    <w:rsid w:val="003A1CAA"/>
    <w:rsid w:val="003A1DA5"/>
    <w:rsid w:val="003A2168"/>
    <w:rsid w:val="003A2B9E"/>
    <w:rsid w:val="003A2DEE"/>
    <w:rsid w:val="003A3026"/>
    <w:rsid w:val="003A31CB"/>
    <w:rsid w:val="003A35D3"/>
    <w:rsid w:val="003A3686"/>
    <w:rsid w:val="003A36B3"/>
    <w:rsid w:val="003A375E"/>
    <w:rsid w:val="003A39B7"/>
    <w:rsid w:val="003A3A39"/>
    <w:rsid w:val="003A3C6F"/>
    <w:rsid w:val="003A3E72"/>
    <w:rsid w:val="003A3F0C"/>
    <w:rsid w:val="003A402D"/>
    <w:rsid w:val="003A5013"/>
    <w:rsid w:val="003A5188"/>
    <w:rsid w:val="003A530F"/>
    <w:rsid w:val="003A53F6"/>
    <w:rsid w:val="003A571D"/>
    <w:rsid w:val="003A5965"/>
    <w:rsid w:val="003A5AF4"/>
    <w:rsid w:val="003A5C35"/>
    <w:rsid w:val="003A64D1"/>
    <w:rsid w:val="003A67A0"/>
    <w:rsid w:val="003A68CE"/>
    <w:rsid w:val="003A6C8F"/>
    <w:rsid w:val="003A6CBB"/>
    <w:rsid w:val="003A71CA"/>
    <w:rsid w:val="003A7426"/>
    <w:rsid w:val="003A7430"/>
    <w:rsid w:val="003A75D8"/>
    <w:rsid w:val="003A7722"/>
    <w:rsid w:val="003A787B"/>
    <w:rsid w:val="003A7B0F"/>
    <w:rsid w:val="003A7EBD"/>
    <w:rsid w:val="003B0304"/>
    <w:rsid w:val="003B04F1"/>
    <w:rsid w:val="003B0679"/>
    <w:rsid w:val="003B06E6"/>
    <w:rsid w:val="003B0729"/>
    <w:rsid w:val="003B090C"/>
    <w:rsid w:val="003B0B5F"/>
    <w:rsid w:val="003B11BE"/>
    <w:rsid w:val="003B148D"/>
    <w:rsid w:val="003B1813"/>
    <w:rsid w:val="003B1A71"/>
    <w:rsid w:val="003B1BFF"/>
    <w:rsid w:val="003B1CF8"/>
    <w:rsid w:val="003B1D53"/>
    <w:rsid w:val="003B1D73"/>
    <w:rsid w:val="003B1FAC"/>
    <w:rsid w:val="003B215A"/>
    <w:rsid w:val="003B234B"/>
    <w:rsid w:val="003B2381"/>
    <w:rsid w:val="003B272A"/>
    <w:rsid w:val="003B2B5E"/>
    <w:rsid w:val="003B2E76"/>
    <w:rsid w:val="003B2F26"/>
    <w:rsid w:val="003B2F65"/>
    <w:rsid w:val="003B2FFA"/>
    <w:rsid w:val="003B3168"/>
    <w:rsid w:val="003B316C"/>
    <w:rsid w:val="003B34C5"/>
    <w:rsid w:val="003B36BE"/>
    <w:rsid w:val="003B37EC"/>
    <w:rsid w:val="003B3971"/>
    <w:rsid w:val="003B3977"/>
    <w:rsid w:val="003B3C6C"/>
    <w:rsid w:val="003B3EE7"/>
    <w:rsid w:val="003B4A1E"/>
    <w:rsid w:val="003B4A51"/>
    <w:rsid w:val="003B4BC3"/>
    <w:rsid w:val="003B513B"/>
    <w:rsid w:val="003B5381"/>
    <w:rsid w:val="003B53F8"/>
    <w:rsid w:val="003B54A3"/>
    <w:rsid w:val="003B55D7"/>
    <w:rsid w:val="003B5645"/>
    <w:rsid w:val="003B5686"/>
    <w:rsid w:val="003B5767"/>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BA7"/>
    <w:rsid w:val="003C0185"/>
    <w:rsid w:val="003C0417"/>
    <w:rsid w:val="003C07F7"/>
    <w:rsid w:val="003C0C68"/>
    <w:rsid w:val="003C0FE1"/>
    <w:rsid w:val="003C117F"/>
    <w:rsid w:val="003C12D5"/>
    <w:rsid w:val="003C17CC"/>
    <w:rsid w:val="003C2022"/>
    <w:rsid w:val="003C2412"/>
    <w:rsid w:val="003C24F0"/>
    <w:rsid w:val="003C2561"/>
    <w:rsid w:val="003C2694"/>
    <w:rsid w:val="003C2F8F"/>
    <w:rsid w:val="003C3267"/>
    <w:rsid w:val="003C3536"/>
    <w:rsid w:val="003C3644"/>
    <w:rsid w:val="003C378A"/>
    <w:rsid w:val="003C3799"/>
    <w:rsid w:val="003C3967"/>
    <w:rsid w:val="003C39AC"/>
    <w:rsid w:val="003C39CD"/>
    <w:rsid w:val="003C3CB7"/>
    <w:rsid w:val="003C3CC3"/>
    <w:rsid w:val="003C3D71"/>
    <w:rsid w:val="003C3F11"/>
    <w:rsid w:val="003C3F90"/>
    <w:rsid w:val="003C3FE2"/>
    <w:rsid w:val="003C423D"/>
    <w:rsid w:val="003C43BC"/>
    <w:rsid w:val="003C449C"/>
    <w:rsid w:val="003C45CA"/>
    <w:rsid w:val="003C4655"/>
    <w:rsid w:val="003C474A"/>
    <w:rsid w:val="003C4909"/>
    <w:rsid w:val="003C49B7"/>
    <w:rsid w:val="003C4A8F"/>
    <w:rsid w:val="003C4B05"/>
    <w:rsid w:val="003C4B7E"/>
    <w:rsid w:val="003C4CBB"/>
    <w:rsid w:val="003C5004"/>
    <w:rsid w:val="003C5336"/>
    <w:rsid w:val="003C547B"/>
    <w:rsid w:val="003C560E"/>
    <w:rsid w:val="003C570C"/>
    <w:rsid w:val="003C593A"/>
    <w:rsid w:val="003C59A8"/>
    <w:rsid w:val="003C5B44"/>
    <w:rsid w:val="003C5BB2"/>
    <w:rsid w:val="003C5F4C"/>
    <w:rsid w:val="003C5F61"/>
    <w:rsid w:val="003C60F9"/>
    <w:rsid w:val="003C6596"/>
    <w:rsid w:val="003C675A"/>
    <w:rsid w:val="003C691A"/>
    <w:rsid w:val="003C6B1C"/>
    <w:rsid w:val="003C7160"/>
    <w:rsid w:val="003C7260"/>
    <w:rsid w:val="003C72B3"/>
    <w:rsid w:val="003C7682"/>
    <w:rsid w:val="003C7C7E"/>
    <w:rsid w:val="003C7ED7"/>
    <w:rsid w:val="003D0520"/>
    <w:rsid w:val="003D07E6"/>
    <w:rsid w:val="003D0A0C"/>
    <w:rsid w:val="003D0AD4"/>
    <w:rsid w:val="003D0B4C"/>
    <w:rsid w:val="003D0C00"/>
    <w:rsid w:val="003D12AD"/>
    <w:rsid w:val="003D1444"/>
    <w:rsid w:val="003D1975"/>
    <w:rsid w:val="003D19EF"/>
    <w:rsid w:val="003D1ABC"/>
    <w:rsid w:val="003D1AC8"/>
    <w:rsid w:val="003D1DE9"/>
    <w:rsid w:val="003D1E3B"/>
    <w:rsid w:val="003D1E5A"/>
    <w:rsid w:val="003D2418"/>
    <w:rsid w:val="003D2438"/>
    <w:rsid w:val="003D2466"/>
    <w:rsid w:val="003D2926"/>
    <w:rsid w:val="003D2A8F"/>
    <w:rsid w:val="003D2E50"/>
    <w:rsid w:val="003D2E8F"/>
    <w:rsid w:val="003D3271"/>
    <w:rsid w:val="003D3397"/>
    <w:rsid w:val="003D3498"/>
    <w:rsid w:val="003D3672"/>
    <w:rsid w:val="003D3675"/>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DFC"/>
    <w:rsid w:val="003D6E01"/>
    <w:rsid w:val="003D6E16"/>
    <w:rsid w:val="003D6E9F"/>
    <w:rsid w:val="003D72D6"/>
    <w:rsid w:val="003D7347"/>
    <w:rsid w:val="003D757C"/>
    <w:rsid w:val="003D75E7"/>
    <w:rsid w:val="003D7850"/>
    <w:rsid w:val="003D78F6"/>
    <w:rsid w:val="003D798F"/>
    <w:rsid w:val="003D79C9"/>
    <w:rsid w:val="003D7F98"/>
    <w:rsid w:val="003E0273"/>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ED5"/>
    <w:rsid w:val="003E4F12"/>
    <w:rsid w:val="003E52C3"/>
    <w:rsid w:val="003E534C"/>
    <w:rsid w:val="003E5486"/>
    <w:rsid w:val="003E56CD"/>
    <w:rsid w:val="003E5948"/>
    <w:rsid w:val="003E5985"/>
    <w:rsid w:val="003E5A23"/>
    <w:rsid w:val="003E5A42"/>
    <w:rsid w:val="003E5D89"/>
    <w:rsid w:val="003E5FF7"/>
    <w:rsid w:val="003E600A"/>
    <w:rsid w:val="003E6296"/>
    <w:rsid w:val="003E63FD"/>
    <w:rsid w:val="003E6457"/>
    <w:rsid w:val="003E6676"/>
    <w:rsid w:val="003E6B08"/>
    <w:rsid w:val="003E6C4B"/>
    <w:rsid w:val="003E6FC8"/>
    <w:rsid w:val="003E710F"/>
    <w:rsid w:val="003E73B4"/>
    <w:rsid w:val="003E745F"/>
    <w:rsid w:val="003E79F0"/>
    <w:rsid w:val="003E7C1B"/>
    <w:rsid w:val="003E7C33"/>
    <w:rsid w:val="003E7F34"/>
    <w:rsid w:val="003E7FD0"/>
    <w:rsid w:val="003E7FF4"/>
    <w:rsid w:val="003F01D8"/>
    <w:rsid w:val="003F0359"/>
    <w:rsid w:val="003F03A8"/>
    <w:rsid w:val="003F040C"/>
    <w:rsid w:val="003F0635"/>
    <w:rsid w:val="003F0843"/>
    <w:rsid w:val="003F0BAB"/>
    <w:rsid w:val="003F0C65"/>
    <w:rsid w:val="003F0C85"/>
    <w:rsid w:val="003F117A"/>
    <w:rsid w:val="003F1327"/>
    <w:rsid w:val="003F14FC"/>
    <w:rsid w:val="003F1512"/>
    <w:rsid w:val="003F15D7"/>
    <w:rsid w:val="003F1B04"/>
    <w:rsid w:val="003F1DB6"/>
    <w:rsid w:val="003F2223"/>
    <w:rsid w:val="003F2307"/>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8AA"/>
    <w:rsid w:val="003F48F2"/>
    <w:rsid w:val="003F4979"/>
    <w:rsid w:val="003F4CEC"/>
    <w:rsid w:val="003F51C9"/>
    <w:rsid w:val="003F542A"/>
    <w:rsid w:val="003F545F"/>
    <w:rsid w:val="003F56D4"/>
    <w:rsid w:val="003F5A2F"/>
    <w:rsid w:val="003F5B55"/>
    <w:rsid w:val="003F5BC3"/>
    <w:rsid w:val="003F6039"/>
    <w:rsid w:val="003F6059"/>
    <w:rsid w:val="003F60BC"/>
    <w:rsid w:val="003F60ED"/>
    <w:rsid w:val="003F616B"/>
    <w:rsid w:val="003F61BB"/>
    <w:rsid w:val="003F6A5A"/>
    <w:rsid w:val="003F6C45"/>
    <w:rsid w:val="003F6C92"/>
    <w:rsid w:val="003F6DEC"/>
    <w:rsid w:val="003F6ED2"/>
    <w:rsid w:val="003F6FD1"/>
    <w:rsid w:val="003F7383"/>
    <w:rsid w:val="003F7727"/>
    <w:rsid w:val="003F78B4"/>
    <w:rsid w:val="003F7B6F"/>
    <w:rsid w:val="003F7C3A"/>
    <w:rsid w:val="003F7EBF"/>
    <w:rsid w:val="003F7F3B"/>
    <w:rsid w:val="004002EF"/>
    <w:rsid w:val="00400331"/>
    <w:rsid w:val="00400744"/>
    <w:rsid w:val="00400C31"/>
    <w:rsid w:val="00400C7C"/>
    <w:rsid w:val="00400D6A"/>
    <w:rsid w:val="00400D80"/>
    <w:rsid w:val="00400E49"/>
    <w:rsid w:val="00400F51"/>
    <w:rsid w:val="00401144"/>
    <w:rsid w:val="004015D1"/>
    <w:rsid w:val="0040188C"/>
    <w:rsid w:val="0040188D"/>
    <w:rsid w:val="004018A9"/>
    <w:rsid w:val="00401BE7"/>
    <w:rsid w:val="00401D5E"/>
    <w:rsid w:val="00401E32"/>
    <w:rsid w:val="004021A4"/>
    <w:rsid w:val="0040222A"/>
    <w:rsid w:val="004025A8"/>
    <w:rsid w:val="0040268D"/>
    <w:rsid w:val="004027DA"/>
    <w:rsid w:val="004036B4"/>
    <w:rsid w:val="004038C9"/>
    <w:rsid w:val="00403D0F"/>
    <w:rsid w:val="00403D98"/>
    <w:rsid w:val="00403F2C"/>
    <w:rsid w:val="00403FCB"/>
    <w:rsid w:val="004040AC"/>
    <w:rsid w:val="004044BD"/>
    <w:rsid w:val="004045EB"/>
    <w:rsid w:val="0040483E"/>
    <w:rsid w:val="00404B23"/>
    <w:rsid w:val="00404B62"/>
    <w:rsid w:val="00404C84"/>
    <w:rsid w:val="00404D63"/>
    <w:rsid w:val="00404D9F"/>
    <w:rsid w:val="0040545E"/>
    <w:rsid w:val="0040560D"/>
    <w:rsid w:val="00405759"/>
    <w:rsid w:val="00405E3B"/>
    <w:rsid w:val="00406744"/>
    <w:rsid w:val="00406A66"/>
    <w:rsid w:val="00406AB6"/>
    <w:rsid w:val="00406C82"/>
    <w:rsid w:val="00407027"/>
    <w:rsid w:val="0040734D"/>
    <w:rsid w:val="004074AB"/>
    <w:rsid w:val="0040753E"/>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A17"/>
    <w:rsid w:val="00411A33"/>
    <w:rsid w:val="00411B5B"/>
    <w:rsid w:val="00411B60"/>
    <w:rsid w:val="00411DB4"/>
    <w:rsid w:val="00411DD8"/>
    <w:rsid w:val="00411DDE"/>
    <w:rsid w:val="00411EF0"/>
    <w:rsid w:val="0041212C"/>
    <w:rsid w:val="004123DF"/>
    <w:rsid w:val="00412868"/>
    <w:rsid w:val="00412A5D"/>
    <w:rsid w:val="00412CD0"/>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81F"/>
    <w:rsid w:val="00421A15"/>
    <w:rsid w:val="00421BF6"/>
    <w:rsid w:val="00421D45"/>
    <w:rsid w:val="00421F16"/>
    <w:rsid w:val="00421F83"/>
    <w:rsid w:val="00422118"/>
    <w:rsid w:val="004223DF"/>
    <w:rsid w:val="00422572"/>
    <w:rsid w:val="00422A68"/>
    <w:rsid w:val="00422D2B"/>
    <w:rsid w:val="00422D8F"/>
    <w:rsid w:val="00422F71"/>
    <w:rsid w:val="00423437"/>
    <w:rsid w:val="00423493"/>
    <w:rsid w:val="0042354C"/>
    <w:rsid w:val="0042355B"/>
    <w:rsid w:val="00423943"/>
    <w:rsid w:val="004239F0"/>
    <w:rsid w:val="00423D1D"/>
    <w:rsid w:val="00423E89"/>
    <w:rsid w:val="0042403E"/>
    <w:rsid w:val="004242F7"/>
    <w:rsid w:val="004244B9"/>
    <w:rsid w:val="00424AB6"/>
    <w:rsid w:val="00424B96"/>
    <w:rsid w:val="00424BD3"/>
    <w:rsid w:val="00424C4E"/>
    <w:rsid w:val="00424CC3"/>
    <w:rsid w:val="00424DA3"/>
    <w:rsid w:val="00424E33"/>
    <w:rsid w:val="00424F3F"/>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20E"/>
    <w:rsid w:val="00426410"/>
    <w:rsid w:val="004264C5"/>
    <w:rsid w:val="00426BE6"/>
    <w:rsid w:val="00426BEB"/>
    <w:rsid w:val="00426C3B"/>
    <w:rsid w:val="00426D6C"/>
    <w:rsid w:val="00426E04"/>
    <w:rsid w:val="004272C9"/>
    <w:rsid w:val="0042745D"/>
    <w:rsid w:val="00427495"/>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69A"/>
    <w:rsid w:val="004319DB"/>
    <w:rsid w:val="00431CAB"/>
    <w:rsid w:val="00431D36"/>
    <w:rsid w:val="00431D56"/>
    <w:rsid w:val="00431D8D"/>
    <w:rsid w:val="00431E15"/>
    <w:rsid w:val="004325E7"/>
    <w:rsid w:val="004326FD"/>
    <w:rsid w:val="00432991"/>
    <w:rsid w:val="00432CC5"/>
    <w:rsid w:val="00432DB3"/>
    <w:rsid w:val="00432EF5"/>
    <w:rsid w:val="00433186"/>
    <w:rsid w:val="004333AF"/>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947"/>
    <w:rsid w:val="00440A7B"/>
    <w:rsid w:val="00440B55"/>
    <w:rsid w:val="00440D36"/>
    <w:rsid w:val="00440FAF"/>
    <w:rsid w:val="004410CA"/>
    <w:rsid w:val="004413F4"/>
    <w:rsid w:val="0044156E"/>
    <w:rsid w:val="0044179F"/>
    <w:rsid w:val="004418F2"/>
    <w:rsid w:val="00441AE8"/>
    <w:rsid w:val="00441B7C"/>
    <w:rsid w:val="00441D1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4A0"/>
    <w:rsid w:val="00444525"/>
    <w:rsid w:val="00444530"/>
    <w:rsid w:val="004448DB"/>
    <w:rsid w:val="00444904"/>
    <w:rsid w:val="00444F2C"/>
    <w:rsid w:val="004459A4"/>
    <w:rsid w:val="00445B31"/>
    <w:rsid w:val="00445E05"/>
    <w:rsid w:val="00445EAA"/>
    <w:rsid w:val="0044618D"/>
    <w:rsid w:val="00446206"/>
    <w:rsid w:val="004463B0"/>
    <w:rsid w:val="004466BC"/>
    <w:rsid w:val="00446870"/>
    <w:rsid w:val="00446CFD"/>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F08"/>
    <w:rsid w:val="0045129F"/>
    <w:rsid w:val="0045145A"/>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8EE"/>
    <w:rsid w:val="00455DE3"/>
    <w:rsid w:val="00455E86"/>
    <w:rsid w:val="00455F0A"/>
    <w:rsid w:val="00455FA7"/>
    <w:rsid w:val="0045606C"/>
    <w:rsid w:val="0045635A"/>
    <w:rsid w:val="004566D8"/>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B6"/>
    <w:rsid w:val="0046084F"/>
    <w:rsid w:val="00460895"/>
    <w:rsid w:val="004608D3"/>
    <w:rsid w:val="00460B88"/>
    <w:rsid w:val="00460ED0"/>
    <w:rsid w:val="0046115F"/>
    <w:rsid w:val="0046140D"/>
    <w:rsid w:val="004615E4"/>
    <w:rsid w:val="00461668"/>
    <w:rsid w:val="004616DA"/>
    <w:rsid w:val="00461733"/>
    <w:rsid w:val="004619C7"/>
    <w:rsid w:val="00462353"/>
    <w:rsid w:val="0046299C"/>
    <w:rsid w:val="004630AB"/>
    <w:rsid w:val="004632AF"/>
    <w:rsid w:val="004632BC"/>
    <w:rsid w:val="004635D6"/>
    <w:rsid w:val="00463A16"/>
    <w:rsid w:val="00463AF1"/>
    <w:rsid w:val="00463CC3"/>
    <w:rsid w:val="00464103"/>
    <w:rsid w:val="004646C3"/>
    <w:rsid w:val="004647C8"/>
    <w:rsid w:val="00464926"/>
    <w:rsid w:val="00464C7A"/>
    <w:rsid w:val="00464E91"/>
    <w:rsid w:val="00465023"/>
    <w:rsid w:val="00465E8A"/>
    <w:rsid w:val="00466082"/>
    <w:rsid w:val="00466105"/>
    <w:rsid w:val="00466693"/>
    <w:rsid w:val="00466C97"/>
    <w:rsid w:val="00466D29"/>
    <w:rsid w:val="004671F3"/>
    <w:rsid w:val="00467588"/>
    <w:rsid w:val="004675BA"/>
    <w:rsid w:val="00467874"/>
    <w:rsid w:val="00467BD8"/>
    <w:rsid w:val="00467EC7"/>
    <w:rsid w:val="0047013C"/>
    <w:rsid w:val="004701D3"/>
    <w:rsid w:val="004704E7"/>
    <w:rsid w:val="004705EC"/>
    <w:rsid w:val="00470601"/>
    <w:rsid w:val="004706F4"/>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79E"/>
    <w:rsid w:val="00474874"/>
    <w:rsid w:val="00474956"/>
    <w:rsid w:val="00474A09"/>
    <w:rsid w:val="00474D87"/>
    <w:rsid w:val="00475349"/>
    <w:rsid w:val="004753AD"/>
    <w:rsid w:val="0047549B"/>
    <w:rsid w:val="004757CC"/>
    <w:rsid w:val="00475943"/>
    <w:rsid w:val="00475ABF"/>
    <w:rsid w:val="00475B73"/>
    <w:rsid w:val="00475BFA"/>
    <w:rsid w:val="00476367"/>
    <w:rsid w:val="0047683E"/>
    <w:rsid w:val="004769FB"/>
    <w:rsid w:val="004770A5"/>
    <w:rsid w:val="004771D3"/>
    <w:rsid w:val="004776D9"/>
    <w:rsid w:val="00477842"/>
    <w:rsid w:val="004779CD"/>
    <w:rsid w:val="00477BBF"/>
    <w:rsid w:val="004803E2"/>
    <w:rsid w:val="00480548"/>
    <w:rsid w:val="00480A87"/>
    <w:rsid w:val="00480BFA"/>
    <w:rsid w:val="00480DA7"/>
    <w:rsid w:val="00480F65"/>
    <w:rsid w:val="004812CC"/>
    <w:rsid w:val="0048152B"/>
    <w:rsid w:val="00481538"/>
    <w:rsid w:val="00481A6B"/>
    <w:rsid w:val="00481B5F"/>
    <w:rsid w:val="00481D2F"/>
    <w:rsid w:val="00481D36"/>
    <w:rsid w:val="00481FEE"/>
    <w:rsid w:val="00482003"/>
    <w:rsid w:val="00482069"/>
    <w:rsid w:val="004821F7"/>
    <w:rsid w:val="00482229"/>
    <w:rsid w:val="004828F3"/>
    <w:rsid w:val="00482987"/>
    <w:rsid w:val="00482AA0"/>
    <w:rsid w:val="00482CCF"/>
    <w:rsid w:val="00482E81"/>
    <w:rsid w:val="00482EBD"/>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475"/>
    <w:rsid w:val="0048669C"/>
    <w:rsid w:val="004866B4"/>
    <w:rsid w:val="00486923"/>
    <w:rsid w:val="00486927"/>
    <w:rsid w:val="004869CF"/>
    <w:rsid w:val="004869D2"/>
    <w:rsid w:val="00486E71"/>
    <w:rsid w:val="00486EE0"/>
    <w:rsid w:val="00487116"/>
    <w:rsid w:val="0048722F"/>
    <w:rsid w:val="00487363"/>
    <w:rsid w:val="00487968"/>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A0"/>
    <w:rsid w:val="004916A5"/>
    <w:rsid w:val="004918BD"/>
    <w:rsid w:val="00491A7C"/>
    <w:rsid w:val="00491ADE"/>
    <w:rsid w:val="00491C38"/>
    <w:rsid w:val="00491CE0"/>
    <w:rsid w:val="00491D73"/>
    <w:rsid w:val="00491E7B"/>
    <w:rsid w:val="00491FF6"/>
    <w:rsid w:val="00492649"/>
    <w:rsid w:val="004927F0"/>
    <w:rsid w:val="00492815"/>
    <w:rsid w:val="00492D21"/>
    <w:rsid w:val="00492F02"/>
    <w:rsid w:val="00492FC5"/>
    <w:rsid w:val="0049307B"/>
    <w:rsid w:val="00493239"/>
    <w:rsid w:val="004935D4"/>
    <w:rsid w:val="00493624"/>
    <w:rsid w:val="00493A97"/>
    <w:rsid w:val="00493E8E"/>
    <w:rsid w:val="0049401F"/>
    <w:rsid w:val="00494126"/>
    <w:rsid w:val="00494422"/>
    <w:rsid w:val="004945E1"/>
    <w:rsid w:val="00494BC1"/>
    <w:rsid w:val="00494BFE"/>
    <w:rsid w:val="00494D7B"/>
    <w:rsid w:val="00494DF7"/>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9CE"/>
    <w:rsid w:val="00496BEE"/>
    <w:rsid w:val="00497291"/>
    <w:rsid w:val="004972D8"/>
    <w:rsid w:val="00497304"/>
    <w:rsid w:val="004973D6"/>
    <w:rsid w:val="0049759D"/>
    <w:rsid w:val="004976E3"/>
    <w:rsid w:val="0049776D"/>
    <w:rsid w:val="004978D9"/>
    <w:rsid w:val="00497AFA"/>
    <w:rsid w:val="00497EFA"/>
    <w:rsid w:val="004A02CD"/>
    <w:rsid w:val="004A0675"/>
    <w:rsid w:val="004A0B46"/>
    <w:rsid w:val="004A114C"/>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A11"/>
    <w:rsid w:val="004A4A6B"/>
    <w:rsid w:val="004A4E75"/>
    <w:rsid w:val="004A531E"/>
    <w:rsid w:val="004A5363"/>
    <w:rsid w:val="004A5574"/>
    <w:rsid w:val="004A570D"/>
    <w:rsid w:val="004A58CF"/>
    <w:rsid w:val="004A5973"/>
    <w:rsid w:val="004A59A4"/>
    <w:rsid w:val="004A64AA"/>
    <w:rsid w:val="004A662F"/>
    <w:rsid w:val="004A687B"/>
    <w:rsid w:val="004A69DB"/>
    <w:rsid w:val="004A6D73"/>
    <w:rsid w:val="004A6FD0"/>
    <w:rsid w:val="004A71B8"/>
    <w:rsid w:val="004A7342"/>
    <w:rsid w:val="004A736A"/>
    <w:rsid w:val="004A7675"/>
    <w:rsid w:val="004A7A16"/>
    <w:rsid w:val="004A7B32"/>
    <w:rsid w:val="004A7C4E"/>
    <w:rsid w:val="004A7D72"/>
    <w:rsid w:val="004A7DCA"/>
    <w:rsid w:val="004B01AF"/>
    <w:rsid w:val="004B0859"/>
    <w:rsid w:val="004B0F74"/>
    <w:rsid w:val="004B13FE"/>
    <w:rsid w:val="004B15F9"/>
    <w:rsid w:val="004B196B"/>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728"/>
    <w:rsid w:val="004B4A03"/>
    <w:rsid w:val="004B4CD8"/>
    <w:rsid w:val="004B4D09"/>
    <w:rsid w:val="004B4D69"/>
    <w:rsid w:val="004B539B"/>
    <w:rsid w:val="004B5411"/>
    <w:rsid w:val="004B54B6"/>
    <w:rsid w:val="004B57DD"/>
    <w:rsid w:val="004B5B6B"/>
    <w:rsid w:val="004B5D95"/>
    <w:rsid w:val="004B5F5F"/>
    <w:rsid w:val="004B64CA"/>
    <w:rsid w:val="004B6604"/>
    <w:rsid w:val="004B6D0D"/>
    <w:rsid w:val="004B6DE7"/>
    <w:rsid w:val="004B7257"/>
    <w:rsid w:val="004B777F"/>
    <w:rsid w:val="004B78A5"/>
    <w:rsid w:val="004B7982"/>
    <w:rsid w:val="004B7A12"/>
    <w:rsid w:val="004B7A52"/>
    <w:rsid w:val="004B7BB1"/>
    <w:rsid w:val="004B7CBD"/>
    <w:rsid w:val="004C002F"/>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31F3"/>
    <w:rsid w:val="004C32EB"/>
    <w:rsid w:val="004C34A4"/>
    <w:rsid w:val="004C3991"/>
    <w:rsid w:val="004C3A7D"/>
    <w:rsid w:val="004C3B83"/>
    <w:rsid w:val="004C40CC"/>
    <w:rsid w:val="004C4355"/>
    <w:rsid w:val="004C4773"/>
    <w:rsid w:val="004C49A9"/>
    <w:rsid w:val="004C4ABC"/>
    <w:rsid w:val="004C4BA1"/>
    <w:rsid w:val="004C4C31"/>
    <w:rsid w:val="004C4EA2"/>
    <w:rsid w:val="004C55A1"/>
    <w:rsid w:val="004C56EE"/>
    <w:rsid w:val="004C5830"/>
    <w:rsid w:val="004C5AC1"/>
    <w:rsid w:val="004C5E05"/>
    <w:rsid w:val="004C5E95"/>
    <w:rsid w:val="004C60D4"/>
    <w:rsid w:val="004C6243"/>
    <w:rsid w:val="004C6793"/>
    <w:rsid w:val="004C69F7"/>
    <w:rsid w:val="004C6C28"/>
    <w:rsid w:val="004C6D16"/>
    <w:rsid w:val="004C6EB2"/>
    <w:rsid w:val="004C6EC5"/>
    <w:rsid w:val="004C6F6C"/>
    <w:rsid w:val="004C6F71"/>
    <w:rsid w:val="004C6FF6"/>
    <w:rsid w:val="004C704F"/>
    <w:rsid w:val="004C7547"/>
    <w:rsid w:val="004C78B0"/>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21A0"/>
    <w:rsid w:val="004D21E1"/>
    <w:rsid w:val="004D23F8"/>
    <w:rsid w:val="004D251A"/>
    <w:rsid w:val="004D279B"/>
    <w:rsid w:val="004D282B"/>
    <w:rsid w:val="004D2AA6"/>
    <w:rsid w:val="004D2B57"/>
    <w:rsid w:val="004D2FFD"/>
    <w:rsid w:val="004D3041"/>
    <w:rsid w:val="004D32C7"/>
    <w:rsid w:val="004D332A"/>
    <w:rsid w:val="004D33C8"/>
    <w:rsid w:val="004D380C"/>
    <w:rsid w:val="004D39DD"/>
    <w:rsid w:val="004D4077"/>
    <w:rsid w:val="004D40D8"/>
    <w:rsid w:val="004D4207"/>
    <w:rsid w:val="004D449A"/>
    <w:rsid w:val="004D498A"/>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479"/>
    <w:rsid w:val="004D76B4"/>
    <w:rsid w:val="004D7759"/>
    <w:rsid w:val="004D7D70"/>
    <w:rsid w:val="004D7DAE"/>
    <w:rsid w:val="004D7E8E"/>
    <w:rsid w:val="004D7EF5"/>
    <w:rsid w:val="004E012B"/>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37"/>
    <w:rsid w:val="004E286E"/>
    <w:rsid w:val="004E2B0C"/>
    <w:rsid w:val="004E2B4B"/>
    <w:rsid w:val="004E2BDF"/>
    <w:rsid w:val="004E2EE5"/>
    <w:rsid w:val="004E3057"/>
    <w:rsid w:val="004E33A8"/>
    <w:rsid w:val="004E3753"/>
    <w:rsid w:val="004E3AE0"/>
    <w:rsid w:val="004E3DBB"/>
    <w:rsid w:val="004E413C"/>
    <w:rsid w:val="004E422F"/>
    <w:rsid w:val="004E4320"/>
    <w:rsid w:val="004E451E"/>
    <w:rsid w:val="004E4845"/>
    <w:rsid w:val="004E490E"/>
    <w:rsid w:val="004E4C90"/>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DE"/>
    <w:rsid w:val="004E6C49"/>
    <w:rsid w:val="004E6D73"/>
    <w:rsid w:val="004E70C1"/>
    <w:rsid w:val="004E7183"/>
    <w:rsid w:val="004E7364"/>
    <w:rsid w:val="004E7818"/>
    <w:rsid w:val="004E7A5B"/>
    <w:rsid w:val="004E7B7C"/>
    <w:rsid w:val="004E7CFE"/>
    <w:rsid w:val="004E7D2E"/>
    <w:rsid w:val="004F00EF"/>
    <w:rsid w:val="004F0519"/>
    <w:rsid w:val="004F05F1"/>
    <w:rsid w:val="004F0889"/>
    <w:rsid w:val="004F0B10"/>
    <w:rsid w:val="004F0B7E"/>
    <w:rsid w:val="004F0F85"/>
    <w:rsid w:val="004F1797"/>
    <w:rsid w:val="004F1BD0"/>
    <w:rsid w:val="004F1D48"/>
    <w:rsid w:val="004F1D4A"/>
    <w:rsid w:val="004F25F4"/>
    <w:rsid w:val="004F2886"/>
    <w:rsid w:val="004F2BE4"/>
    <w:rsid w:val="004F2E5C"/>
    <w:rsid w:val="004F302C"/>
    <w:rsid w:val="004F3085"/>
    <w:rsid w:val="004F33A1"/>
    <w:rsid w:val="004F3756"/>
    <w:rsid w:val="004F3832"/>
    <w:rsid w:val="004F3CDF"/>
    <w:rsid w:val="004F3E11"/>
    <w:rsid w:val="004F40BA"/>
    <w:rsid w:val="004F42E3"/>
    <w:rsid w:val="004F4393"/>
    <w:rsid w:val="004F4464"/>
    <w:rsid w:val="004F45ED"/>
    <w:rsid w:val="004F46CF"/>
    <w:rsid w:val="004F47D7"/>
    <w:rsid w:val="004F485C"/>
    <w:rsid w:val="004F4A88"/>
    <w:rsid w:val="004F4C5E"/>
    <w:rsid w:val="004F5320"/>
    <w:rsid w:val="004F54BB"/>
    <w:rsid w:val="004F5517"/>
    <w:rsid w:val="004F56D5"/>
    <w:rsid w:val="004F592B"/>
    <w:rsid w:val="004F59C6"/>
    <w:rsid w:val="004F5C3B"/>
    <w:rsid w:val="004F5F21"/>
    <w:rsid w:val="004F5F99"/>
    <w:rsid w:val="004F6099"/>
    <w:rsid w:val="004F6174"/>
    <w:rsid w:val="004F6656"/>
    <w:rsid w:val="004F6759"/>
    <w:rsid w:val="004F68F4"/>
    <w:rsid w:val="004F692B"/>
    <w:rsid w:val="004F6930"/>
    <w:rsid w:val="004F6CE4"/>
    <w:rsid w:val="004F721C"/>
    <w:rsid w:val="004F7427"/>
    <w:rsid w:val="004F7436"/>
    <w:rsid w:val="004F753A"/>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80"/>
    <w:rsid w:val="00502592"/>
    <w:rsid w:val="00502B94"/>
    <w:rsid w:val="00502E91"/>
    <w:rsid w:val="005030D4"/>
    <w:rsid w:val="00503575"/>
    <w:rsid w:val="005035EE"/>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55C"/>
    <w:rsid w:val="005135A4"/>
    <w:rsid w:val="005135C6"/>
    <w:rsid w:val="005135F6"/>
    <w:rsid w:val="00513656"/>
    <w:rsid w:val="0051371B"/>
    <w:rsid w:val="00513846"/>
    <w:rsid w:val="0051398C"/>
    <w:rsid w:val="00513C97"/>
    <w:rsid w:val="00513CB5"/>
    <w:rsid w:val="00513E56"/>
    <w:rsid w:val="00513E83"/>
    <w:rsid w:val="00514599"/>
    <w:rsid w:val="005145F6"/>
    <w:rsid w:val="00514608"/>
    <w:rsid w:val="00514AA4"/>
    <w:rsid w:val="005154C6"/>
    <w:rsid w:val="00515560"/>
    <w:rsid w:val="005156F1"/>
    <w:rsid w:val="00515714"/>
    <w:rsid w:val="00515947"/>
    <w:rsid w:val="00515A42"/>
    <w:rsid w:val="00515A9C"/>
    <w:rsid w:val="00515AE4"/>
    <w:rsid w:val="00515F27"/>
    <w:rsid w:val="005160CF"/>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70AA"/>
    <w:rsid w:val="0052758B"/>
    <w:rsid w:val="0052780B"/>
    <w:rsid w:val="005279B5"/>
    <w:rsid w:val="00527C30"/>
    <w:rsid w:val="00527F6E"/>
    <w:rsid w:val="0053017B"/>
    <w:rsid w:val="005301F1"/>
    <w:rsid w:val="00530295"/>
    <w:rsid w:val="005302B4"/>
    <w:rsid w:val="005304F1"/>
    <w:rsid w:val="00530551"/>
    <w:rsid w:val="0053072E"/>
    <w:rsid w:val="005308F8"/>
    <w:rsid w:val="00530C81"/>
    <w:rsid w:val="00530D0B"/>
    <w:rsid w:val="00530D4A"/>
    <w:rsid w:val="00530DAC"/>
    <w:rsid w:val="00530F95"/>
    <w:rsid w:val="00531094"/>
    <w:rsid w:val="005317D0"/>
    <w:rsid w:val="0053191A"/>
    <w:rsid w:val="00531A76"/>
    <w:rsid w:val="00531CFF"/>
    <w:rsid w:val="00531FE4"/>
    <w:rsid w:val="0053209B"/>
    <w:rsid w:val="0053231C"/>
    <w:rsid w:val="00532371"/>
    <w:rsid w:val="0053237C"/>
    <w:rsid w:val="00532682"/>
    <w:rsid w:val="005328D6"/>
    <w:rsid w:val="00532AA2"/>
    <w:rsid w:val="00532B84"/>
    <w:rsid w:val="00532CA4"/>
    <w:rsid w:val="00532D76"/>
    <w:rsid w:val="0053309B"/>
    <w:rsid w:val="005331A8"/>
    <w:rsid w:val="005337A7"/>
    <w:rsid w:val="00533BF8"/>
    <w:rsid w:val="00533C6B"/>
    <w:rsid w:val="00533F62"/>
    <w:rsid w:val="0053413A"/>
    <w:rsid w:val="005342F5"/>
    <w:rsid w:val="00534397"/>
    <w:rsid w:val="0053457D"/>
    <w:rsid w:val="00534EAB"/>
    <w:rsid w:val="005350F5"/>
    <w:rsid w:val="00535387"/>
    <w:rsid w:val="0053546D"/>
    <w:rsid w:val="005356C8"/>
    <w:rsid w:val="0053572F"/>
    <w:rsid w:val="0053575A"/>
    <w:rsid w:val="0053593F"/>
    <w:rsid w:val="00535970"/>
    <w:rsid w:val="00535AC2"/>
    <w:rsid w:val="00535F9D"/>
    <w:rsid w:val="005360BD"/>
    <w:rsid w:val="005364A8"/>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11DE"/>
    <w:rsid w:val="0054128D"/>
    <w:rsid w:val="005414B2"/>
    <w:rsid w:val="005416D8"/>
    <w:rsid w:val="00541931"/>
    <w:rsid w:val="00541E4E"/>
    <w:rsid w:val="00542171"/>
    <w:rsid w:val="005423AE"/>
    <w:rsid w:val="00542408"/>
    <w:rsid w:val="00542512"/>
    <w:rsid w:val="00542546"/>
    <w:rsid w:val="005427A2"/>
    <w:rsid w:val="0054288C"/>
    <w:rsid w:val="00542F0F"/>
    <w:rsid w:val="0054303D"/>
    <w:rsid w:val="00543212"/>
    <w:rsid w:val="005433C3"/>
    <w:rsid w:val="0054367B"/>
    <w:rsid w:val="005436BA"/>
    <w:rsid w:val="00543809"/>
    <w:rsid w:val="00543ABE"/>
    <w:rsid w:val="00543C53"/>
    <w:rsid w:val="00543D18"/>
    <w:rsid w:val="00543D7A"/>
    <w:rsid w:val="005442D5"/>
    <w:rsid w:val="00544777"/>
    <w:rsid w:val="005448BB"/>
    <w:rsid w:val="00544921"/>
    <w:rsid w:val="00544E62"/>
    <w:rsid w:val="00544E9E"/>
    <w:rsid w:val="00544F2D"/>
    <w:rsid w:val="00545397"/>
    <w:rsid w:val="00545632"/>
    <w:rsid w:val="0054572A"/>
    <w:rsid w:val="005457A2"/>
    <w:rsid w:val="00545EC5"/>
    <w:rsid w:val="005464D8"/>
    <w:rsid w:val="00546563"/>
    <w:rsid w:val="005466C7"/>
    <w:rsid w:val="0054670F"/>
    <w:rsid w:val="00546C97"/>
    <w:rsid w:val="005471BF"/>
    <w:rsid w:val="005472E5"/>
    <w:rsid w:val="0054753D"/>
    <w:rsid w:val="00547682"/>
    <w:rsid w:val="00547B7B"/>
    <w:rsid w:val="0055045E"/>
    <w:rsid w:val="00550DDE"/>
    <w:rsid w:val="00550E03"/>
    <w:rsid w:val="00551099"/>
    <w:rsid w:val="00551190"/>
    <w:rsid w:val="0055139F"/>
    <w:rsid w:val="005515BE"/>
    <w:rsid w:val="00551698"/>
    <w:rsid w:val="0055170B"/>
    <w:rsid w:val="005518BA"/>
    <w:rsid w:val="005518D2"/>
    <w:rsid w:val="0055198A"/>
    <w:rsid w:val="00551A47"/>
    <w:rsid w:val="00551B76"/>
    <w:rsid w:val="00551D67"/>
    <w:rsid w:val="00551EC5"/>
    <w:rsid w:val="00551FA1"/>
    <w:rsid w:val="005523EF"/>
    <w:rsid w:val="0055256D"/>
    <w:rsid w:val="0055275F"/>
    <w:rsid w:val="005527C7"/>
    <w:rsid w:val="00552B17"/>
    <w:rsid w:val="00552C49"/>
    <w:rsid w:val="00552D8C"/>
    <w:rsid w:val="00552ED1"/>
    <w:rsid w:val="005530DA"/>
    <w:rsid w:val="0055311D"/>
    <w:rsid w:val="005533DC"/>
    <w:rsid w:val="0055356E"/>
    <w:rsid w:val="005536DD"/>
    <w:rsid w:val="005539B9"/>
    <w:rsid w:val="00553A42"/>
    <w:rsid w:val="00553B8A"/>
    <w:rsid w:val="00553D90"/>
    <w:rsid w:val="00553DC0"/>
    <w:rsid w:val="00553EB8"/>
    <w:rsid w:val="005542BA"/>
    <w:rsid w:val="0055477E"/>
    <w:rsid w:val="005549A3"/>
    <w:rsid w:val="00554ACF"/>
    <w:rsid w:val="00554ADB"/>
    <w:rsid w:val="00554C08"/>
    <w:rsid w:val="00554D87"/>
    <w:rsid w:val="00554F81"/>
    <w:rsid w:val="005557E3"/>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B1A"/>
    <w:rsid w:val="00557E59"/>
    <w:rsid w:val="00557FFB"/>
    <w:rsid w:val="0056000D"/>
    <w:rsid w:val="00560355"/>
    <w:rsid w:val="005605FA"/>
    <w:rsid w:val="00560702"/>
    <w:rsid w:val="0056088B"/>
    <w:rsid w:val="00560CCD"/>
    <w:rsid w:val="00560ED5"/>
    <w:rsid w:val="0056110C"/>
    <w:rsid w:val="005611BD"/>
    <w:rsid w:val="00561360"/>
    <w:rsid w:val="0056138E"/>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748"/>
    <w:rsid w:val="005638E4"/>
    <w:rsid w:val="00564606"/>
    <w:rsid w:val="0056487E"/>
    <w:rsid w:val="00564A33"/>
    <w:rsid w:val="00564AE4"/>
    <w:rsid w:val="00564FD2"/>
    <w:rsid w:val="00564FD4"/>
    <w:rsid w:val="00565083"/>
    <w:rsid w:val="005653AA"/>
    <w:rsid w:val="0056544E"/>
    <w:rsid w:val="0056592F"/>
    <w:rsid w:val="00565C73"/>
    <w:rsid w:val="00565D09"/>
    <w:rsid w:val="00566422"/>
    <w:rsid w:val="00566793"/>
    <w:rsid w:val="00566D6D"/>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75"/>
    <w:rsid w:val="0057209C"/>
    <w:rsid w:val="00572145"/>
    <w:rsid w:val="005723D9"/>
    <w:rsid w:val="005726A3"/>
    <w:rsid w:val="005729E2"/>
    <w:rsid w:val="00572AA3"/>
    <w:rsid w:val="00572D04"/>
    <w:rsid w:val="00572D0D"/>
    <w:rsid w:val="005730C2"/>
    <w:rsid w:val="00573338"/>
    <w:rsid w:val="0057334A"/>
    <w:rsid w:val="00573501"/>
    <w:rsid w:val="005736DF"/>
    <w:rsid w:val="005736E0"/>
    <w:rsid w:val="0057388B"/>
    <w:rsid w:val="0057391A"/>
    <w:rsid w:val="00573A77"/>
    <w:rsid w:val="00573B42"/>
    <w:rsid w:val="00573CA0"/>
    <w:rsid w:val="00573DE3"/>
    <w:rsid w:val="00574007"/>
    <w:rsid w:val="0057410D"/>
    <w:rsid w:val="0057465B"/>
    <w:rsid w:val="005749D9"/>
    <w:rsid w:val="005749FB"/>
    <w:rsid w:val="00574C5D"/>
    <w:rsid w:val="00574E0F"/>
    <w:rsid w:val="0057509F"/>
    <w:rsid w:val="0057517D"/>
    <w:rsid w:val="00575674"/>
    <w:rsid w:val="005759E2"/>
    <w:rsid w:val="00575CFD"/>
    <w:rsid w:val="00575DFF"/>
    <w:rsid w:val="00576560"/>
    <w:rsid w:val="005766EC"/>
    <w:rsid w:val="005767D9"/>
    <w:rsid w:val="0057689B"/>
    <w:rsid w:val="00576A63"/>
    <w:rsid w:val="00576CC9"/>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1068"/>
    <w:rsid w:val="00581524"/>
    <w:rsid w:val="0058156A"/>
    <w:rsid w:val="00581B1F"/>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57B"/>
    <w:rsid w:val="0058462F"/>
    <w:rsid w:val="00584860"/>
    <w:rsid w:val="00584CC3"/>
    <w:rsid w:val="00584CF3"/>
    <w:rsid w:val="0058501F"/>
    <w:rsid w:val="005850E3"/>
    <w:rsid w:val="00585525"/>
    <w:rsid w:val="00585538"/>
    <w:rsid w:val="005855B4"/>
    <w:rsid w:val="0058570E"/>
    <w:rsid w:val="0058596E"/>
    <w:rsid w:val="00585A49"/>
    <w:rsid w:val="00585AB5"/>
    <w:rsid w:val="00585C75"/>
    <w:rsid w:val="005860CF"/>
    <w:rsid w:val="005861E2"/>
    <w:rsid w:val="00586553"/>
    <w:rsid w:val="005867DB"/>
    <w:rsid w:val="005869EB"/>
    <w:rsid w:val="00586A31"/>
    <w:rsid w:val="00586B94"/>
    <w:rsid w:val="00586CB2"/>
    <w:rsid w:val="00586CC9"/>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DCE"/>
    <w:rsid w:val="00593F74"/>
    <w:rsid w:val="00594204"/>
    <w:rsid w:val="0059435A"/>
    <w:rsid w:val="00594702"/>
    <w:rsid w:val="00594A39"/>
    <w:rsid w:val="00594D15"/>
    <w:rsid w:val="005952C3"/>
    <w:rsid w:val="005954A5"/>
    <w:rsid w:val="00595772"/>
    <w:rsid w:val="0059578D"/>
    <w:rsid w:val="00595B1B"/>
    <w:rsid w:val="00595B90"/>
    <w:rsid w:val="00595DE2"/>
    <w:rsid w:val="00595E6C"/>
    <w:rsid w:val="00595F55"/>
    <w:rsid w:val="005962BA"/>
    <w:rsid w:val="005962C5"/>
    <w:rsid w:val="0059658A"/>
    <w:rsid w:val="0059689F"/>
    <w:rsid w:val="005968AE"/>
    <w:rsid w:val="005968CC"/>
    <w:rsid w:val="00596951"/>
    <w:rsid w:val="00596B31"/>
    <w:rsid w:val="00596C12"/>
    <w:rsid w:val="00596C1D"/>
    <w:rsid w:val="00596DF4"/>
    <w:rsid w:val="00596F38"/>
    <w:rsid w:val="00597228"/>
    <w:rsid w:val="00597520"/>
    <w:rsid w:val="00597ED0"/>
    <w:rsid w:val="005A004D"/>
    <w:rsid w:val="005A0129"/>
    <w:rsid w:val="005A0305"/>
    <w:rsid w:val="005A06BA"/>
    <w:rsid w:val="005A0756"/>
    <w:rsid w:val="005A0825"/>
    <w:rsid w:val="005A0902"/>
    <w:rsid w:val="005A09D5"/>
    <w:rsid w:val="005A12E0"/>
    <w:rsid w:val="005A146F"/>
    <w:rsid w:val="005A1570"/>
    <w:rsid w:val="005A1741"/>
    <w:rsid w:val="005A17B8"/>
    <w:rsid w:val="005A17E6"/>
    <w:rsid w:val="005A1831"/>
    <w:rsid w:val="005A19C1"/>
    <w:rsid w:val="005A1B7C"/>
    <w:rsid w:val="005A1C35"/>
    <w:rsid w:val="005A229C"/>
    <w:rsid w:val="005A239F"/>
    <w:rsid w:val="005A26E1"/>
    <w:rsid w:val="005A27F0"/>
    <w:rsid w:val="005A2828"/>
    <w:rsid w:val="005A2C57"/>
    <w:rsid w:val="005A2CCC"/>
    <w:rsid w:val="005A2D0D"/>
    <w:rsid w:val="005A2FAA"/>
    <w:rsid w:val="005A33C4"/>
    <w:rsid w:val="005A34F5"/>
    <w:rsid w:val="005A3534"/>
    <w:rsid w:val="005A3C75"/>
    <w:rsid w:val="005A3F3F"/>
    <w:rsid w:val="005A3FF1"/>
    <w:rsid w:val="005A404C"/>
    <w:rsid w:val="005A42CE"/>
    <w:rsid w:val="005A44C6"/>
    <w:rsid w:val="005A452B"/>
    <w:rsid w:val="005A4890"/>
    <w:rsid w:val="005A50EF"/>
    <w:rsid w:val="005A559A"/>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8D8"/>
    <w:rsid w:val="005B195E"/>
    <w:rsid w:val="005B1AED"/>
    <w:rsid w:val="005B1BFD"/>
    <w:rsid w:val="005B1C6B"/>
    <w:rsid w:val="005B1E1C"/>
    <w:rsid w:val="005B22A7"/>
    <w:rsid w:val="005B24CD"/>
    <w:rsid w:val="005B2516"/>
    <w:rsid w:val="005B2853"/>
    <w:rsid w:val="005B2A0E"/>
    <w:rsid w:val="005B2A9C"/>
    <w:rsid w:val="005B3019"/>
    <w:rsid w:val="005B3197"/>
    <w:rsid w:val="005B32B6"/>
    <w:rsid w:val="005B3340"/>
    <w:rsid w:val="005B34C8"/>
    <w:rsid w:val="005B3909"/>
    <w:rsid w:val="005B3C6E"/>
    <w:rsid w:val="005B3C9D"/>
    <w:rsid w:val="005B3D86"/>
    <w:rsid w:val="005B3E37"/>
    <w:rsid w:val="005B3FAA"/>
    <w:rsid w:val="005B41F7"/>
    <w:rsid w:val="005B42B9"/>
    <w:rsid w:val="005B466C"/>
    <w:rsid w:val="005B48A6"/>
    <w:rsid w:val="005B4ADE"/>
    <w:rsid w:val="005B4BAB"/>
    <w:rsid w:val="005B4C5D"/>
    <w:rsid w:val="005B5095"/>
    <w:rsid w:val="005B5279"/>
    <w:rsid w:val="005B5390"/>
    <w:rsid w:val="005B54B6"/>
    <w:rsid w:val="005B56B1"/>
    <w:rsid w:val="005B584A"/>
    <w:rsid w:val="005B5985"/>
    <w:rsid w:val="005B5E17"/>
    <w:rsid w:val="005B5FF6"/>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951"/>
    <w:rsid w:val="005B7D0A"/>
    <w:rsid w:val="005C022D"/>
    <w:rsid w:val="005C07FA"/>
    <w:rsid w:val="005C091E"/>
    <w:rsid w:val="005C0ADB"/>
    <w:rsid w:val="005C0B10"/>
    <w:rsid w:val="005C0CD4"/>
    <w:rsid w:val="005C0EC2"/>
    <w:rsid w:val="005C0F93"/>
    <w:rsid w:val="005C10C3"/>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7EB"/>
    <w:rsid w:val="005C3A2A"/>
    <w:rsid w:val="005C3A53"/>
    <w:rsid w:val="005C3B25"/>
    <w:rsid w:val="005C3DAC"/>
    <w:rsid w:val="005C3F83"/>
    <w:rsid w:val="005C41EA"/>
    <w:rsid w:val="005C44C7"/>
    <w:rsid w:val="005C4659"/>
    <w:rsid w:val="005C484D"/>
    <w:rsid w:val="005C488A"/>
    <w:rsid w:val="005C49D9"/>
    <w:rsid w:val="005C4B28"/>
    <w:rsid w:val="005C4B82"/>
    <w:rsid w:val="005C4D79"/>
    <w:rsid w:val="005C5226"/>
    <w:rsid w:val="005C5677"/>
    <w:rsid w:val="005C5718"/>
    <w:rsid w:val="005C576E"/>
    <w:rsid w:val="005C5858"/>
    <w:rsid w:val="005C5ACE"/>
    <w:rsid w:val="005C5CC4"/>
    <w:rsid w:val="005C619A"/>
    <w:rsid w:val="005C65B7"/>
    <w:rsid w:val="005C6645"/>
    <w:rsid w:val="005C676D"/>
    <w:rsid w:val="005C67F0"/>
    <w:rsid w:val="005C68E9"/>
    <w:rsid w:val="005C6BF8"/>
    <w:rsid w:val="005C6C10"/>
    <w:rsid w:val="005C6F4B"/>
    <w:rsid w:val="005C6FE2"/>
    <w:rsid w:val="005C7538"/>
    <w:rsid w:val="005C7860"/>
    <w:rsid w:val="005C7950"/>
    <w:rsid w:val="005C7953"/>
    <w:rsid w:val="005C7BCD"/>
    <w:rsid w:val="005C7D11"/>
    <w:rsid w:val="005D0295"/>
    <w:rsid w:val="005D0D1A"/>
    <w:rsid w:val="005D0EE7"/>
    <w:rsid w:val="005D0F2E"/>
    <w:rsid w:val="005D13A0"/>
    <w:rsid w:val="005D18C9"/>
    <w:rsid w:val="005D1C52"/>
    <w:rsid w:val="005D1D00"/>
    <w:rsid w:val="005D1DBA"/>
    <w:rsid w:val="005D1EE9"/>
    <w:rsid w:val="005D214C"/>
    <w:rsid w:val="005D216D"/>
    <w:rsid w:val="005D21BC"/>
    <w:rsid w:val="005D26B8"/>
    <w:rsid w:val="005D2BEC"/>
    <w:rsid w:val="005D2C80"/>
    <w:rsid w:val="005D2E06"/>
    <w:rsid w:val="005D2EC0"/>
    <w:rsid w:val="005D300E"/>
    <w:rsid w:val="005D3067"/>
    <w:rsid w:val="005D32F5"/>
    <w:rsid w:val="005D3618"/>
    <w:rsid w:val="005D3671"/>
    <w:rsid w:val="005D3788"/>
    <w:rsid w:val="005D3922"/>
    <w:rsid w:val="005D3963"/>
    <w:rsid w:val="005D3C69"/>
    <w:rsid w:val="005D3D2A"/>
    <w:rsid w:val="005D4398"/>
    <w:rsid w:val="005D43E0"/>
    <w:rsid w:val="005D441C"/>
    <w:rsid w:val="005D4729"/>
    <w:rsid w:val="005D4BC8"/>
    <w:rsid w:val="005D50F4"/>
    <w:rsid w:val="005D5236"/>
    <w:rsid w:val="005D56AF"/>
    <w:rsid w:val="005D5771"/>
    <w:rsid w:val="005D588C"/>
    <w:rsid w:val="005D5967"/>
    <w:rsid w:val="005D6278"/>
    <w:rsid w:val="005D64D0"/>
    <w:rsid w:val="005D65C0"/>
    <w:rsid w:val="005D6647"/>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D7C3E"/>
    <w:rsid w:val="005E05FB"/>
    <w:rsid w:val="005E0719"/>
    <w:rsid w:val="005E087E"/>
    <w:rsid w:val="005E0A26"/>
    <w:rsid w:val="005E0B10"/>
    <w:rsid w:val="005E0F13"/>
    <w:rsid w:val="005E1243"/>
    <w:rsid w:val="005E146D"/>
    <w:rsid w:val="005E18A8"/>
    <w:rsid w:val="005E1A94"/>
    <w:rsid w:val="005E1D5A"/>
    <w:rsid w:val="005E1EB3"/>
    <w:rsid w:val="005E2166"/>
    <w:rsid w:val="005E2312"/>
    <w:rsid w:val="005E238B"/>
    <w:rsid w:val="005E2490"/>
    <w:rsid w:val="005E275F"/>
    <w:rsid w:val="005E2B91"/>
    <w:rsid w:val="005E2BCC"/>
    <w:rsid w:val="005E2D5C"/>
    <w:rsid w:val="005E2D6A"/>
    <w:rsid w:val="005E2FB4"/>
    <w:rsid w:val="005E2FEF"/>
    <w:rsid w:val="005E30E5"/>
    <w:rsid w:val="005E3643"/>
    <w:rsid w:val="005E375D"/>
    <w:rsid w:val="005E3882"/>
    <w:rsid w:val="005E3F7E"/>
    <w:rsid w:val="005E4120"/>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BC"/>
    <w:rsid w:val="005E79A6"/>
    <w:rsid w:val="005E7B8A"/>
    <w:rsid w:val="005E7BF9"/>
    <w:rsid w:val="005F003B"/>
    <w:rsid w:val="005F014D"/>
    <w:rsid w:val="005F0217"/>
    <w:rsid w:val="005F0343"/>
    <w:rsid w:val="005F044F"/>
    <w:rsid w:val="005F0905"/>
    <w:rsid w:val="005F0B4E"/>
    <w:rsid w:val="005F0B5C"/>
    <w:rsid w:val="005F0F5F"/>
    <w:rsid w:val="005F1C5B"/>
    <w:rsid w:val="005F1E93"/>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4A4"/>
    <w:rsid w:val="005F3629"/>
    <w:rsid w:val="005F3922"/>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E39"/>
    <w:rsid w:val="005F5EFB"/>
    <w:rsid w:val="005F60E5"/>
    <w:rsid w:val="005F639D"/>
    <w:rsid w:val="005F6534"/>
    <w:rsid w:val="005F65AC"/>
    <w:rsid w:val="005F6664"/>
    <w:rsid w:val="005F66E7"/>
    <w:rsid w:val="005F68DA"/>
    <w:rsid w:val="005F6C80"/>
    <w:rsid w:val="005F6EA9"/>
    <w:rsid w:val="005F744A"/>
    <w:rsid w:val="005F756D"/>
    <w:rsid w:val="005F778A"/>
    <w:rsid w:val="005F79D8"/>
    <w:rsid w:val="005F7C12"/>
    <w:rsid w:val="005F7CD6"/>
    <w:rsid w:val="005F7DCF"/>
    <w:rsid w:val="005F7F82"/>
    <w:rsid w:val="00600135"/>
    <w:rsid w:val="006002FA"/>
    <w:rsid w:val="00600330"/>
    <w:rsid w:val="006006BC"/>
    <w:rsid w:val="0060085C"/>
    <w:rsid w:val="006009F9"/>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AE5"/>
    <w:rsid w:val="00604BE2"/>
    <w:rsid w:val="00604CD2"/>
    <w:rsid w:val="006051E4"/>
    <w:rsid w:val="006054AD"/>
    <w:rsid w:val="00605603"/>
    <w:rsid w:val="006057A2"/>
    <w:rsid w:val="00605863"/>
    <w:rsid w:val="00605BD5"/>
    <w:rsid w:val="00605ECF"/>
    <w:rsid w:val="00606089"/>
    <w:rsid w:val="006061C0"/>
    <w:rsid w:val="006064E4"/>
    <w:rsid w:val="006066BB"/>
    <w:rsid w:val="00606B38"/>
    <w:rsid w:val="00606EA2"/>
    <w:rsid w:val="00606F44"/>
    <w:rsid w:val="00606F6C"/>
    <w:rsid w:val="006070F7"/>
    <w:rsid w:val="00607174"/>
    <w:rsid w:val="00607350"/>
    <w:rsid w:val="006075E7"/>
    <w:rsid w:val="00607891"/>
    <w:rsid w:val="00610999"/>
    <w:rsid w:val="0061099A"/>
    <w:rsid w:val="0061099B"/>
    <w:rsid w:val="00610C1F"/>
    <w:rsid w:val="00610FE2"/>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966"/>
    <w:rsid w:val="00613E59"/>
    <w:rsid w:val="00613EB0"/>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F4"/>
    <w:rsid w:val="00615F4F"/>
    <w:rsid w:val="00615F94"/>
    <w:rsid w:val="0061605F"/>
    <w:rsid w:val="0061619B"/>
    <w:rsid w:val="00616720"/>
    <w:rsid w:val="00617143"/>
    <w:rsid w:val="006171B7"/>
    <w:rsid w:val="00617546"/>
    <w:rsid w:val="00617642"/>
    <w:rsid w:val="006179A5"/>
    <w:rsid w:val="0062007C"/>
    <w:rsid w:val="006201F3"/>
    <w:rsid w:val="00620320"/>
    <w:rsid w:val="0062032D"/>
    <w:rsid w:val="00620A2B"/>
    <w:rsid w:val="00620AE4"/>
    <w:rsid w:val="00620B76"/>
    <w:rsid w:val="00620BF3"/>
    <w:rsid w:val="00620C08"/>
    <w:rsid w:val="00620EA7"/>
    <w:rsid w:val="006219AA"/>
    <w:rsid w:val="00621B5E"/>
    <w:rsid w:val="00621DA7"/>
    <w:rsid w:val="00621E33"/>
    <w:rsid w:val="00621EE7"/>
    <w:rsid w:val="0062236D"/>
    <w:rsid w:val="006223A4"/>
    <w:rsid w:val="006224BC"/>
    <w:rsid w:val="006225FE"/>
    <w:rsid w:val="00622675"/>
    <w:rsid w:val="0062293B"/>
    <w:rsid w:val="00622DA6"/>
    <w:rsid w:val="00622EE1"/>
    <w:rsid w:val="006234BC"/>
    <w:rsid w:val="00623517"/>
    <w:rsid w:val="00623670"/>
    <w:rsid w:val="00623706"/>
    <w:rsid w:val="006237A4"/>
    <w:rsid w:val="006237C1"/>
    <w:rsid w:val="00624135"/>
    <w:rsid w:val="0062433D"/>
    <w:rsid w:val="006243CE"/>
    <w:rsid w:val="006247D5"/>
    <w:rsid w:val="00624D92"/>
    <w:rsid w:val="00624E18"/>
    <w:rsid w:val="00624E2A"/>
    <w:rsid w:val="00624F40"/>
    <w:rsid w:val="00624FDC"/>
    <w:rsid w:val="0062535D"/>
    <w:rsid w:val="006256B8"/>
    <w:rsid w:val="00625899"/>
    <w:rsid w:val="00625994"/>
    <w:rsid w:val="00625B10"/>
    <w:rsid w:val="00625B17"/>
    <w:rsid w:val="00625ECE"/>
    <w:rsid w:val="006264C2"/>
    <w:rsid w:val="006264D3"/>
    <w:rsid w:val="00626660"/>
    <w:rsid w:val="00626712"/>
    <w:rsid w:val="00626889"/>
    <w:rsid w:val="006269E6"/>
    <w:rsid w:val="00626A6E"/>
    <w:rsid w:val="00626C4D"/>
    <w:rsid w:val="00627068"/>
    <w:rsid w:val="006272B4"/>
    <w:rsid w:val="00627557"/>
    <w:rsid w:val="006275A0"/>
    <w:rsid w:val="00627708"/>
    <w:rsid w:val="00627D41"/>
    <w:rsid w:val="00627E02"/>
    <w:rsid w:val="00627FEC"/>
    <w:rsid w:val="00630372"/>
    <w:rsid w:val="006305AA"/>
    <w:rsid w:val="00630CDC"/>
    <w:rsid w:val="00630D32"/>
    <w:rsid w:val="0063104F"/>
    <w:rsid w:val="006310CB"/>
    <w:rsid w:val="0063110A"/>
    <w:rsid w:val="0063122C"/>
    <w:rsid w:val="00631244"/>
    <w:rsid w:val="00631311"/>
    <w:rsid w:val="00631353"/>
    <w:rsid w:val="00631719"/>
    <w:rsid w:val="006318E1"/>
    <w:rsid w:val="00631B8A"/>
    <w:rsid w:val="00631BFC"/>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B8C"/>
    <w:rsid w:val="00633C1C"/>
    <w:rsid w:val="00633D89"/>
    <w:rsid w:val="00633E1C"/>
    <w:rsid w:val="00633F5F"/>
    <w:rsid w:val="00633FE5"/>
    <w:rsid w:val="00634028"/>
    <w:rsid w:val="00634190"/>
    <w:rsid w:val="006343BC"/>
    <w:rsid w:val="0063444E"/>
    <w:rsid w:val="0063479F"/>
    <w:rsid w:val="006349A3"/>
    <w:rsid w:val="00634F27"/>
    <w:rsid w:val="00635180"/>
    <w:rsid w:val="00635442"/>
    <w:rsid w:val="00635602"/>
    <w:rsid w:val="006358A1"/>
    <w:rsid w:val="00635AB1"/>
    <w:rsid w:val="00635BA7"/>
    <w:rsid w:val="00635E2A"/>
    <w:rsid w:val="00635E7F"/>
    <w:rsid w:val="00635F15"/>
    <w:rsid w:val="00635FEC"/>
    <w:rsid w:val="00636386"/>
    <w:rsid w:val="00636412"/>
    <w:rsid w:val="00636457"/>
    <w:rsid w:val="00636495"/>
    <w:rsid w:val="00636C83"/>
    <w:rsid w:val="00636E98"/>
    <w:rsid w:val="00636FE4"/>
    <w:rsid w:val="006374BD"/>
    <w:rsid w:val="006375BD"/>
    <w:rsid w:val="006376AB"/>
    <w:rsid w:val="006376B2"/>
    <w:rsid w:val="00637CDF"/>
    <w:rsid w:val="00637DBB"/>
    <w:rsid w:val="00637E13"/>
    <w:rsid w:val="00637F9A"/>
    <w:rsid w:val="00640177"/>
    <w:rsid w:val="0064039D"/>
    <w:rsid w:val="00640400"/>
    <w:rsid w:val="006406B6"/>
    <w:rsid w:val="006407C7"/>
    <w:rsid w:val="00640BA4"/>
    <w:rsid w:val="00640C4D"/>
    <w:rsid w:val="00640F34"/>
    <w:rsid w:val="00640F8E"/>
    <w:rsid w:val="006416BF"/>
    <w:rsid w:val="00641821"/>
    <w:rsid w:val="006419F5"/>
    <w:rsid w:val="00641C49"/>
    <w:rsid w:val="00641C67"/>
    <w:rsid w:val="00641CA2"/>
    <w:rsid w:val="00641CAB"/>
    <w:rsid w:val="00642285"/>
    <w:rsid w:val="006429B8"/>
    <w:rsid w:val="00642A54"/>
    <w:rsid w:val="00642AAF"/>
    <w:rsid w:val="00642B72"/>
    <w:rsid w:val="00642C6C"/>
    <w:rsid w:val="00642C75"/>
    <w:rsid w:val="0064326E"/>
    <w:rsid w:val="00643826"/>
    <w:rsid w:val="006438AF"/>
    <w:rsid w:val="006438BB"/>
    <w:rsid w:val="0064395B"/>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486"/>
    <w:rsid w:val="0064669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696"/>
    <w:rsid w:val="00651C67"/>
    <w:rsid w:val="00651D79"/>
    <w:rsid w:val="00651DE2"/>
    <w:rsid w:val="0065213B"/>
    <w:rsid w:val="00652227"/>
    <w:rsid w:val="006524B0"/>
    <w:rsid w:val="006524B4"/>
    <w:rsid w:val="00652549"/>
    <w:rsid w:val="0065260D"/>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DB6"/>
    <w:rsid w:val="00654111"/>
    <w:rsid w:val="0065439B"/>
    <w:rsid w:val="00654456"/>
    <w:rsid w:val="0065449F"/>
    <w:rsid w:val="006544DB"/>
    <w:rsid w:val="006544DE"/>
    <w:rsid w:val="00654852"/>
    <w:rsid w:val="0065498F"/>
    <w:rsid w:val="00654D45"/>
    <w:rsid w:val="00654FF5"/>
    <w:rsid w:val="00655011"/>
    <w:rsid w:val="0065508A"/>
    <w:rsid w:val="006555A8"/>
    <w:rsid w:val="006557B0"/>
    <w:rsid w:val="00655AC8"/>
    <w:rsid w:val="00655CC3"/>
    <w:rsid w:val="00655DBD"/>
    <w:rsid w:val="00656339"/>
    <w:rsid w:val="00656414"/>
    <w:rsid w:val="00656521"/>
    <w:rsid w:val="00656528"/>
    <w:rsid w:val="006567A6"/>
    <w:rsid w:val="006568B2"/>
    <w:rsid w:val="00656973"/>
    <w:rsid w:val="006569D4"/>
    <w:rsid w:val="00656B6D"/>
    <w:rsid w:val="00656BF4"/>
    <w:rsid w:val="00656CFD"/>
    <w:rsid w:val="006572F8"/>
    <w:rsid w:val="006573F8"/>
    <w:rsid w:val="00657575"/>
    <w:rsid w:val="00657A47"/>
    <w:rsid w:val="00657B06"/>
    <w:rsid w:val="00657F92"/>
    <w:rsid w:val="00660758"/>
    <w:rsid w:val="006608CE"/>
    <w:rsid w:val="006609EC"/>
    <w:rsid w:val="00660ABF"/>
    <w:rsid w:val="00660B3B"/>
    <w:rsid w:val="00660BC0"/>
    <w:rsid w:val="00660DC9"/>
    <w:rsid w:val="006611C8"/>
    <w:rsid w:val="00661358"/>
    <w:rsid w:val="0066145B"/>
    <w:rsid w:val="00662021"/>
    <w:rsid w:val="00662156"/>
    <w:rsid w:val="00662250"/>
    <w:rsid w:val="0066232C"/>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957"/>
    <w:rsid w:val="00665AA3"/>
    <w:rsid w:val="00665C11"/>
    <w:rsid w:val="00665D8C"/>
    <w:rsid w:val="0066602D"/>
    <w:rsid w:val="006662AC"/>
    <w:rsid w:val="006668C2"/>
    <w:rsid w:val="00666946"/>
    <w:rsid w:val="006669A4"/>
    <w:rsid w:val="00666A8F"/>
    <w:rsid w:val="00666E92"/>
    <w:rsid w:val="00667006"/>
    <w:rsid w:val="0066792E"/>
    <w:rsid w:val="00667A36"/>
    <w:rsid w:val="00667EF9"/>
    <w:rsid w:val="00667F74"/>
    <w:rsid w:val="006700C2"/>
    <w:rsid w:val="006700D8"/>
    <w:rsid w:val="00670428"/>
    <w:rsid w:val="00670526"/>
    <w:rsid w:val="006706E4"/>
    <w:rsid w:val="006707AB"/>
    <w:rsid w:val="006709B2"/>
    <w:rsid w:val="00671540"/>
    <w:rsid w:val="006715E2"/>
    <w:rsid w:val="006718C1"/>
    <w:rsid w:val="00671BEE"/>
    <w:rsid w:val="00671E25"/>
    <w:rsid w:val="00671E7F"/>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8C2"/>
    <w:rsid w:val="00680DFF"/>
    <w:rsid w:val="0068110C"/>
    <w:rsid w:val="00681150"/>
    <w:rsid w:val="006811BB"/>
    <w:rsid w:val="006811D6"/>
    <w:rsid w:val="00681465"/>
    <w:rsid w:val="00681565"/>
    <w:rsid w:val="0068158E"/>
    <w:rsid w:val="006819C4"/>
    <w:rsid w:val="00681D85"/>
    <w:rsid w:val="00681DE5"/>
    <w:rsid w:val="00681FF2"/>
    <w:rsid w:val="006821EB"/>
    <w:rsid w:val="00682403"/>
    <w:rsid w:val="006825A0"/>
    <w:rsid w:val="0068260D"/>
    <w:rsid w:val="006828A7"/>
    <w:rsid w:val="00682AD1"/>
    <w:rsid w:val="00682AEF"/>
    <w:rsid w:val="0068305F"/>
    <w:rsid w:val="00683092"/>
    <w:rsid w:val="0068312C"/>
    <w:rsid w:val="006831BF"/>
    <w:rsid w:val="00683272"/>
    <w:rsid w:val="00683286"/>
    <w:rsid w:val="006832F4"/>
    <w:rsid w:val="0068333D"/>
    <w:rsid w:val="0068347F"/>
    <w:rsid w:val="006834B8"/>
    <w:rsid w:val="006835F5"/>
    <w:rsid w:val="006840FB"/>
    <w:rsid w:val="006842A4"/>
    <w:rsid w:val="006843CB"/>
    <w:rsid w:val="006843FB"/>
    <w:rsid w:val="006845C0"/>
    <w:rsid w:val="00684739"/>
    <w:rsid w:val="00684836"/>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0A5"/>
    <w:rsid w:val="006873B6"/>
    <w:rsid w:val="006873F3"/>
    <w:rsid w:val="00687651"/>
    <w:rsid w:val="0068781A"/>
    <w:rsid w:val="0068799A"/>
    <w:rsid w:val="00687E46"/>
    <w:rsid w:val="0069050E"/>
    <w:rsid w:val="006909F4"/>
    <w:rsid w:val="00690A1E"/>
    <w:rsid w:val="00690B53"/>
    <w:rsid w:val="00690C14"/>
    <w:rsid w:val="00690DB4"/>
    <w:rsid w:val="00690EE2"/>
    <w:rsid w:val="00690F2F"/>
    <w:rsid w:val="00690F7D"/>
    <w:rsid w:val="006910F6"/>
    <w:rsid w:val="0069117F"/>
    <w:rsid w:val="006911AC"/>
    <w:rsid w:val="006911B2"/>
    <w:rsid w:val="00691417"/>
    <w:rsid w:val="006920E6"/>
    <w:rsid w:val="006925F2"/>
    <w:rsid w:val="006926B1"/>
    <w:rsid w:val="00692798"/>
    <w:rsid w:val="006927E0"/>
    <w:rsid w:val="00692A85"/>
    <w:rsid w:val="00692B83"/>
    <w:rsid w:val="00693519"/>
    <w:rsid w:val="00693963"/>
    <w:rsid w:val="00693A07"/>
    <w:rsid w:val="00693A5E"/>
    <w:rsid w:val="00693AC9"/>
    <w:rsid w:val="00693B2B"/>
    <w:rsid w:val="00693B3C"/>
    <w:rsid w:val="00693ED3"/>
    <w:rsid w:val="006942B4"/>
    <w:rsid w:val="006942CD"/>
    <w:rsid w:val="0069486F"/>
    <w:rsid w:val="006948D0"/>
    <w:rsid w:val="006948F9"/>
    <w:rsid w:val="006949B0"/>
    <w:rsid w:val="00694AA9"/>
    <w:rsid w:val="00694BB8"/>
    <w:rsid w:val="00694BC6"/>
    <w:rsid w:val="00694C46"/>
    <w:rsid w:val="00694F03"/>
    <w:rsid w:val="00694F8C"/>
    <w:rsid w:val="0069501D"/>
    <w:rsid w:val="00695029"/>
    <w:rsid w:val="006951A0"/>
    <w:rsid w:val="0069539E"/>
    <w:rsid w:val="006953B5"/>
    <w:rsid w:val="0069548E"/>
    <w:rsid w:val="00695631"/>
    <w:rsid w:val="006958A1"/>
    <w:rsid w:val="00695DC3"/>
    <w:rsid w:val="00695DDB"/>
    <w:rsid w:val="00695FA6"/>
    <w:rsid w:val="00696060"/>
    <w:rsid w:val="006960F5"/>
    <w:rsid w:val="006964A3"/>
    <w:rsid w:val="00696A75"/>
    <w:rsid w:val="00696B73"/>
    <w:rsid w:val="00696C45"/>
    <w:rsid w:val="00696C56"/>
    <w:rsid w:val="00696D40"/>
    <w:rsid w:val="00696D93"/>
    <w:rsid w:val="00696E31"/>
    <w:rsid w:val="0069712C"/>
    <w:rsid w:val="006972DC"/>
    <w:rsid w:val="0069767A"/>
    <w:rsid w:val="00697704"/>
    <w:rsid w:val="00697716"/>
    <w:rsid w:val="00697729"/>
    <w:rsid w:val="00697980"/>
    <w:rsid w:val="00697A12"/>
    <w:rsid w:val="00697B12"/>
    <w:rsid w:val="00697E9B"/>
    <w:rsid w:val="006A049C"/>
    <w:rsid w:val="006A0526"/>
    <w:rsid w:val="006A0558"/>
    <w:rsid w:val="006A06A1"/>
    <w:rsid w:val="006A0845"/>
    <w:rsid w:val="006A0CAE"/>
    <w:rsid w:val="006A103E"/>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8BA"/>
    <w:rsid w:val="006A3964"/>
    <w:rsid w:val="006A3A54"/>
    <w:rsid w:val="006A433E"/>
    <w:rsid w:val="006A444D"/>
    <w:rsid w:val="006A46D7"/>
    <w:rsid w:val="006A47AA"/>
    <w:rsid w:val="006A47CB"/>
    <w:rsid w:val="006A4900"/>
    <w:rsid w:val="006A495C"/>
    <w:rsid w:val="006A4A44"/>
    <w:rsid w:val="006A4B20"/>
    <w:rsid w:val="006A4B54"/>
    <w:rsid w:val="006A52CB"/>
    <w:rsid w:val="006A559E"/>
    <w:rsid w:val="006A597F"/>
    <w:rsid w:val="006A5D43"/>
    <w:rsid w:val="006A5E81"/>
    <w:rsid w:val="006A6319"/>
    <w:rsid w:val="006A655C"/>
    <w:rsid w:val="006A6560"/>
    <w:rsid w:val="006A66EC"/>
    <w:rsid w:val="006A6956"/>
    <w:rsid w:val="006A6B5E"/>
    <w:rsid w:val="006A6BFE"/>
    <w:rsid w:val="006A6C94"/>
    <w:rsid w:val="006A7321"/>
    <w:rsid w:val="006A76EE"/>
    <w:rsid w:val="006A7784"/>
    <w:rsid w:val="006A7994"/>
    <w:rsid w:val="006A7A95"/>
    <w:rsid w:val="006A7CC3"/>
    <w:rsid w:val="006A7D13"/>
    <w:rsid w:val="006A7EE0"/>
    <w:rsid w:val="006A7F35"/>
    <w:rsid w:val="006B00DB"/>
    <w:rsid w:val="006B0174"/>
    <w:rsid w:val="006B027B"/>
    <w:rsid w:val="006B045C"/>
    <w:rsid w:val="006B0718"/>
    <w:rsid w:val="006B0B90"/>
    <w:rsid w:val="006B0C14"/>
    <w:rsid w:val="006B0FF8"/>
    <w:rsid w:val="006B107B"/>
    <w:rsid w:val="006B15CF"/>
    <w:rsid w:val="006B164F"/>
    <w:rsid w:val="006B1695"/>
    <w:rsid w:val="006B19CA"/>
    <w:rsid w:val="006B1D35"/>
    <w:rsid w:val="006B1EB9"/>
    <w:rsid w:val="006B200D"/>
    <w:rsid w:val="006B20E8"/>
    <w:rsid w:val="006B2115"/>
    <w:rsid w:val="006B244C"/>
    <w:rsid w:val="006B24A0"/>
    <w:rsid w:val="006B2B01"/>
    <w:rsid w:val="006B2B1E"/>
    <w:rsid w:val="006B2BD9"/>
    <w:rsid w:val="006B30A0"/>
    <w:rsid w:val="006B31F9"/>
    <w:rsid w:val="006B3234"/>
    <w:rsid w:val="006B34F4"/>
    <w:rsid w:val="006B3643"/>
    <w:rsid w:val="006B36F6"/>
    <w:rsid w:val="006B38E7"/>
    <w:rsid w:val="006B40AA"/>
    <w:rsid w:val="006B417E"/>
    <w:rsid w:val="006B4196"/>
    <w:rsid w:val="006B41C3"/>
    <w:rsid w:val="006B4415"/>
    <w:rsid w:val="006B44F4"/>
    <w:rsid w:val="006B4A0C"/>
    <w:rsid w:val="006B4A53"/>
    <w:rsid w:val="006B4CE3"/>
    <w:rsid w:val="006B4E03"/>
    <w:rsid w:val="006B5060"/>
    <w:rsid w:val="006B51ED"/>
    <w:rsid w:val="006B5232"/>
    <w:rsid w:val="006B52EA"/>
    <w:rsid w:val="006B5532"/>
    <w:rsid w:val="006B559F"/>
    <w:rsid w:val="006B5819"/>
    <w:rsid w:val="006B59AF"/>
    <w:rsid w:val="006B5E1B"/>
    <w:rsid w:val="006B6589"/>
    <w:rsid w:val="006B6B57"/>
    <w:rsid w:val="006B6C86"/>
    <w:rsid w:val="006B6CA9"/>
    <w:rsid w:val="006B6EC8"/>
    <w:rsid w:val="006B70B3"/>
    <w:rsid w:val="006B70B8"/>
    <w:rsid w:val="006B7705"/>
    <w:rsid w:val="006B7C78"/>
    <w:rsid w:val="006B7E70"/>
    <w:rsid w:val="006C00B3"/>
    <w:rsid w:val="006C0A56"/>
    <w:rsid w:val="006C0ABF"/>
    <w:rsid w:val="006C0C24"/>
    <w:rsid w:val="006C0DB0"/>
    <w:rsid w:val="006C0DF0"/>
    <w:rsid w:val="006C0E04"/>
    <w:rsid w:val="006C0F64"/>
    <w:rsid w:val="006C142E"/>
    <w:rsid w:val="006C1982"/>
    <w:rsid w:val="006C1C2C"/>
    <w:rsid w:val="006C1F22"/>
    <w:rsid w:val="006C1F4A"/>
    <w:rsid w:val="006C2103"/>
    <w:rsid w:val="006C23B7"/>
    <w:rsid w:val="006C24BB"/>
    <w:rsid w:val="006C2554"/>
    <w:rsid w:val="006C2626"/>
    <w:rsid w:val="006C292C"/>
    <w:rsid w:val="006C29CE"/>
    <w:rsid w:val="006C2D4A"/>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400E"/>
    <w:rsid w:val="006C40C8"/>
    <w:rsid w:val="006C4564"/>
    <w:rsid w:val="006C4737"/>
    <w:rsid w:val="006C4C12"/>
    <w:rsid w:val="006C50D6"/>
    <w:rsid w:val="006C5441"/>
    <w:rsid w:val="006C58A0"/>
    <w:rsid w:val="006C59CB"/>
    <w:rsid w:val="006C5B2A"/>
    <w:rsid w:val="006C5CAA"/>
    <w:rsid w:val="006C5D7D"/>
    <w:rsid w:val="006C5DCF"/>
    <w:rsid w:val="006C6344"/>
    <w:rsid w:val="006C65E2"/>
    <w:rsid w:val="006C6A9A"/>
    <w:rsid w:val="006C702C"/>
    <w:rsid w:val="006C703C"/>
    <w:rsid w:val="006C7361"/>
    <w:rsid w:val="006C7A9B"/>
    <w:rsid w:val="006C7C78"/>
    <w:rsid w:val="006C7CE5"/>
    <w:rsid w:val="006C7F4F"/>
    <w:rsid w:val="006C7F83"/>
    <w:rsid w:val="006D0081"/>
    <w:rsid w:val="006D014E"/>
    <w:rsid w:val="006D02FB"/>
    <w:rsid w:val="006D03C3"/>
    <w:rsid w:val="006D03FB"/>
    <w:rsid w:val="006D04FE"/>
    <w:rsid w:val="006D05A0"/>
    <w:rsid w:val="006D0BE5"/>
    <w:rsid w:val="006D0F75"/>
    <w:rsid w:val="006D10E7"/>
    <w:rsid w:val="006D1298"/>
    <w:rsid w:val="006D1324"/>
    <w:rsid w:val="006D13AF"/>
    <w:rsid w:val="006D18C6"/>
    <w:rsid w:val="006D1BEF"/>
    <w:rsid w:val="006D1C39"/>
    <w:rsid w:val="006D1CA1"/>
    <w:rsid w:val="006D1E35"/>
    <w:rsid w:val="006D1EB4"/>
    <w:rsid w:val="006D2321"/>
    <w:rsid w:val="006D23AD"/>
    <w:rsid w:val="006D2491"/>
    <w:rsid w:val="006D2777"/>
    <w:rsid w:val="006D28BD"/>
    <w:rsid w:val="006D2B86"/>
    <w:rsid w:val="006D2BFB"/>
    <w:rsid w:val="006D3329"/>
    <w:rsid w:val="006D335B"/>
    <w:rsid w:val="006D33F8"/>
    <w:rsid w:val="006D343D"/>
    <w:rsid w:val="006D3474"/>
    <w:rsid w:val="006D34F0"/>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AF2"/>
    <w:rsid w:val="006D6CB9"/>
    <w:rsid w:val="006D6D8A"/>
    <w:rsid w:val="006D6D9B"/>
    <w:rsid w:val="006D6FCF"/>
    <w:rsid w:val="006D7139"/>
    <w:rsid w:val="006D720C"/>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51D"/>
    <w:rsid w:val="006E160D"/>
    <w:rsid w:val="006E19CD"/>
    <w:rsid w:val="006E218D"/>
    <w:rsid w:val="006E22BB"/>
    <w:rsid w:val="006E23BD"/>
    <w:rsid w:val="006E272F"/>
    <w:rsid w:val="006E2A2A"/>
    <w:rsid w:val="006E2FF9"/>
    <w:rsid w:val="006E328A"/>
    <w:rsid w:val="006E3530"/>
    <w:rsid w:val="006E39DE"/>
    <w:rsid w:val="006E3AB5"/>
    <w:rsid w:val="006E3C32"/>
    <w:rsid w:val="006E411F"/>
    <w:rsid w:val="006E4180"/>
    <w:rsid w:val="006E4201"/>
    <w:rsid w:val="006E483B"/>
    <w:rsid w:val="006E4921"/>
    <w:rsid w:val="006E4A13"/>
    <w:rsid w:val="006E4A39"/>
    <w:rsid w:val="006E4CD8"/>
    <w:rsid w:val="006E531F"/>
    <w:rsid w:val="006E5546"/>
    <w:rsid w:val="006E55A8"/>
    <w:rsid w:val="006E562E"/>
    <w:rsid w:val="006E56E7"/>
    <w:rsid w:val="006E5864"/>
    <w:rsid w:val="006E58AB"/>
    <w:rsid w:val="006E59AF"/>
    <w:rsid w:val="006E5A8A"/>
    <w:rsid w:val="006E5BCA"/>
    <w:rsid w:val="006E5FC1"/>
    <w:rsid w:val="006E61BA"/>
    <w:rsid w:val="006E65BE"/>
    <w:rsid w:val="006E694F"/>
    <w:rsid w:val="006E6CDE"/>
    <w:rsid w:val="006E6D31"/>
    <w:rsid w:val="006E6D56"/>
    <w:rsid w:val="006E7056"/>
    <w:rsid w:val="006E706B"/>
    <w:rsid w:val="006E72A9"/>
    <w:rsid w:val="006E7604"/>
    <w:rsid w:val="006E7844"/>
    <w:rsid w:val="006E78A2"/>
    <w:rsid w:val="006E78B2"/>
    <w:rsid w:val="006E7A14"/>
    <w:rsid w:val="006E7A31"/>
    <w:rsid w:val="006E7BD8"/>
    <w:rsid w:val="006E7BE1"/>
    <w:rsid w:val="006E7EA1"/>
    <w:rsid w:val="006E7F03"/>
    <w:rsid w:val="006E7FE2"/>
    <w:rsid w:val="006F011E"/>
    <w:rsid w:val="006F0287"/>
    <w:rsid w:val="006F063B"/>
    <w:rsid w:val="006F0D0A"/>
    <w:rsid w:val="006F0DC2"/>
    <w:rsid w:val="006F110D"/>
    <w:rsid w:val="006F11AA"/>
    <w:rsid w:val="006F12B6"/>
    <w:rsid w:val="006F12D2"/>
    <w:rsid w:val="006F1348"/>
    <w:rsid w:val="006F13BF"/>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8C"/>
    <w:rsid w:val="006F478D"/>
    <w:rsid w:val="006F5481"/>
    <w:rsid w:val="006F5492"/>
    <w:rsid w:val="006F54ED"/>
    <w:rsid w:val="006F55AD"/>
    <w:rsid w:val="006F58FD"/>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511"/>
    <w:rsid w:val="006F7686"/>
    <w:rsid w:val="006F769B"/>
    <w:rsid w:val="006F7709"/>
    <w:rsid w:val="006F7786"/>
    <w:rsid w:val="006F79BF"/>
    <w:rsid w:val="006F7D9F"/>
    <w:rsid w:val="00700A39"/>
    <w:rsid w:val="00701018"/>
    <w:rsid w:val="007010F1"/>
    <w:rsid w:val="00701174"/>
    <w:rsid w:val="007011EF"/>
    <w:rsid w:val="00701310"/>
    <w:rsid w:val="00701382"/>
    <w:rsid w:val="0070188D"/>
    <w:rsid w:val="00701A1E"/>
    <w:rsid w:val="00701ABF"/>
    <w:rsid w:val="00701D59"/>
    <w:rsid w:val="00701F82"/>
    <w:rsid w:val="007020AC"/>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CB6"/>
    <w:rsid w:val="00705CEE"/>
    <w:rsid w:val="00705F07"/>
    <w:rsid w:val="00705F65"/>
    <w:rsid w:val="007060DE"/>
    <w:rsid w:val="0070630A"/>
    <w:rsid w:val="00706377"/>
    <w:rsid w:val="00706858"/>
    <w:rsid w:val="00706870"/>
    <w:rsid w:val="0070693E"/>
    <w:rsid w:val="00706AA0"/>
    <w:rsid w:val="00706BAA"/>
    <w:rsid w:val="00706CEF"/>
    <w:rsid w:val="00706D64"/>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73E4"/>
    <w:rsid w:val="00717460"/>
    <w:rsid w:val="0071761A"/>
    <w:rsid w:val="00717988"/>
    <w:rsid w:val="00717A04"/>
    <w:rsid w:val="00717DF8"/>
    <w:rsid w:val="007203C4"/>
    <w:rsid w:val="00720434"/>
    <w:rsid w:val="00720448"/>
    <w:rsid w:val="00720717"/>
    <w:rsid w:val="00720B7B"/>
    <w:rsid w:val="00721015"/>
    <w:rsid w:val="00721024"/>
    <w:rsid w:val="0072112B"/>
    <w:rsid w:val="00721303"/>
    <w:rsid w:val="0072150D"/>
    <w:rsid w:val="00721811"/>
    <w:rsid w:val="00721A94"/>
    <w:rsid w:val="00721B91"/>
    <w:rsid w:val="00721FCC"/>
    <w:rsid w:val="007225C8"/>
    <w:rsid w:val="00722639"/>
    <w:rsid w:val="0072265A"/>
    <w:rsid w:val="00722C37"/>
    <w:rsid w:val="00722CD2"/>
    <w:rsid w:val="007235BD"/>
    <w:rsid w:val="00723650"/>
    <w:rsid w:val="00723A9F"/>
    <w:rsid w:val="00723E3D"/>
    <w:rsid w:val="0072413F"/>
    <w:rsid w:val="0072425F"/>
    <w:rsid w:val="00724A52"/>
    <w:rsid w:val="00725526"/>
    <w:rsid w:val="00725667"/>
    <w:rsid w:val="00725756"/>
    <w:rsid w:val="0072577C"/>
    <w:rsid w:val="00725818"/>
    <w:rsid w:val="00725A5A"/>
    <w:rsid w:val="00725E57"/>
    <w:rsid w:val="00725EC1"/>
    <w:rsid w:val="00726066"/>
    <w:rsid w:val="0072636B"/>
    <w:rsid w:val="0072636D"/>
    <w:rsid w:val="00726415"/>
    <w:rsid w:val="00726471"/>
    <w:rsid w:val="00726525"/>
    <w:rsid w:val="00726617"/>
    <w:rsid w:val="007266A4"/>
    <w:rsid w:val="007266AA"/>
    <w:rsid w:val="00726807"/>
    <w:rsid w:val="00726834"/>
    <w:rsid w:val="007269A5"/>
    <w:rsid w:val="00726AF5"/>
    <w:rsid w:val="00726DDA"/>
    <w:rsid w:val="00726FA8"/>
    <w:rsid w:val="0072714B"/>
    <w:rsid w:val="007271E1"/>
    <w:rsid w:val="00727E21"/>
    <w:rsid w:val="00727EDD"/>
    <w:rsid w:val="0073012F"/>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103"/>
    <w:rsid w:val="00733462"/>
    <w:rsid w:val="00733522"/>
    <w:rsid w:val="0073366C"/>
    <w:rsid w:val="00733918"/>
    <w:rsid w:val="007339AE"/>
    <w:rsid w:val="00733B12"/>
    <w:rsid w:val="00733B36"/>
    <w:rsid w:val="00733C09"/>
    <w:rsid w:val="00733FA7"/>
    <w:rsid w:val="00734294"/>
    <w:rsid w:val="007343A6"/>
    <w:rsid w:val="007344CE"/>
    <w:rsid w:val="007347A1"/>
    <w:rsid w:val="00734896"/>
    <w:rsid w:val="00734A0B"/>
    <w:rsid w:val="00734AFE"/>
    <w:rsid w:val="00734B6D"/>
    <w:rsid w:val="00734BBC"/>
    <w:rsid w:val="00734DD2"/>
    <w:rsid w:val="00734E98"/>
    <w:rsid w:val="007350BC"/>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0C9"/>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7AF"/>
    <w:rsid w:val="0074086C"/>
    <w:rsid w:val="00740A7E"/>
    <w:rsid w:val="00740D77"/>
    <w:rsid w:val="0074112F"/>
    <w:rsid w:val="0074132A"/>
    <w:rsid w:val="0074141D"/>
    <w:rsid w:val="007415BE"/>
    <w:rsid w:val="0074175D"/>
    <w:rsid w:val="0074192E"/>
    <w:rsid w:val="00741F43"/>
    <w:rsid w:val="00741F77"/>
    <w:rsid w:val="00742095"/>
    <w:rsid w:val="00742157"/>
    <w:rsid w:val="00742462"/>
    <w:rsid w:val="00742B3F"/>
    <w:rsid w:val="00742FC5"/>
    <w:rsid w:val="00742FED"/>
    <w:rsid w:val="00743183"/>
    <w:rsid w:val="00743468"/>
    <w:rsid w:val="007435F0"/>
    <w:rsid w:val="00743AC7"/>
    <w:rsid w:val="00744032"/>
    <w:rsid w:val="0074419E"/>
    <w:rsid w:val="00744207"/>
    <w:rsid w:val="00744372"/>
    <w:rsid w:val="007445CA"/>
    <w:rsid w:val="00744770"/>
    <w:rsid w:val="00744877"/>
    <w:rsid w:val="00744DDC"/>
    <w:rsid w:val="00745027"/>
    <w:rsid w:val="00745078"/>
    <w:rsid w:val="0074524D"/>
    <w:rsid w:val="007452B9"/>
    <w:rsid w:val="007452F4"/>
    <w:rsid w:val="00745431"/>
    <w:rsid w:val="007457BE"/>
    <w:rsid w:val="00745A9E"/>
    <w:rsid w:val="00745C32"/>
    <w:rsid w:val="00745D13"/>
    <w:rsid w:val="00745DDD"/>
    <w:rsid w:val="00746398"/>
    <w:rsid w:val="0074641D"/>
    <w:rsid w:val="007466C5"/>
    <w:rsid w:val="00746B1D"/>
    <w:rsid w:val="00746BD7"/>
    <w:rsid w:val="00746BE7"/>
    <w:rsid w:val="007470BB"/>
    <w:rsid w:val="007474A2"/>
    <w:rsid w:val="00747568"/>
    <w:rsid w:val="00747625"/>
    <w:rsid w:val="00747816"/>
    <w:rsid w:val="00747817"/>
    <w:rsid w:val="00747A6F"/>
    <w:rsid w:val="00747F1B"/>
    <w:rsid w:val="0075012D"/>
    <w:rsid w:val="00750177"/>
    <w:rsid w:val="0075019F"/>
    <w:rsid w:val="007503C4"/>
    <w:rsid w:val="0075074E"/>
    <w:rsid w:val="00750D81"/>
    <w:rsid w:val="00750E0A"/>
    <w:rsid w:val="00750FAD"/>
    <w:rsid w:val="00751091"/>
    <w:rsid w:val="007516A9"/>
    <w:rsid w:val="0075179D"/>
    <w:rsid w:val="00751DFF"/>
    <w:rsid w:val="00751F87"/>
    <w:rsid w:val="007520F8"/>
    <w:rsid w:val="00752108"/>
    <w:rsid w:val="007521BD"/>
    <w:rsid w:val="007521DA"/>
    <w:rsid w:val="007526A1"/>
    <w:rsid w:val="00752AE2"/>
    <w:rsid w:val="00752F2B"/>
    <w:rsid w:val="00753183"/>
    <w:rsid w:val="0075334E"/>
    <w:rsid w:val="0075349E"/>
    <w:rsid w:val="007536AE"/>
    <w:rsid w:val="007536C1"/>
    <w:rsid w:val="00753766"/>
    <w:rsid w:val="007538B7"/>
    <w:rsid w:val="00753971"/>
    <w:rsid w:val="00753975"/>
    <w:rsid w:val="00753C02"/>
    <w:rsid w:val="00753DEA"/>
    <w:rsid w:val="00753E22"/>
    <w:rsid w:val="00753EE8"/>
    <w:rsid w:val="0075414B"/>
    <w:rsid w:val="007543C9"/>
    <w:rsid w:val="0075492F"/>
    <w:rsid w:val="00754A5B"/>
    <w:rsid w:val="0075512B"/>
    <w:rsid w:val="007552E1"/>
    <w:rsid w:val="00755381"/>
    <w:rsid w:val="007555E9"/>
    <w:rsid w:val="00755610"/>
    <w:rsid w:val="00755708"/>
    <w:rsid w:val="00755721"/>
    <w:rsid w:val="00755D92"/>
    <w:rsid w:val="00755D9F"/>
    <w:rsid w:val="00756513"/>
    <w:rsid w:val="00756887"/>
    <w:rsid w:val="00756AFA"/>
    <w:rsid w:val="00756AFB"/>
    <w:rsid w:val="00756E39"/>
    <w:rsid w:val="00756EFE"/>
    <w:rsid w:val="007572F4"/>
    <w:rsid w:val="007572FF"/>
    <w:rsid w:val="00757697"/>
    <w:rsid w:val="00757B13"/>
    <w:rsid w:val="0076017C"/>
    <w:rsid w:val="00760497"/>
    <w:rsid w:val="00760530"/>
    <w:rsid w:val="007606C1"/>
    <w:rsid w:val="00760C5F"/>
    <w:rsid w:val="00761596"/>
    <w:rsid w:val="007615C5"/>
    <w:rsid w:val="0076177E"/>
    <w:rsid w:val="00761B69"/>
    <w:rsid w:val="00761DD4"/>
    <w:rsid w:val="00761EE6"/>
    <w:rsid w:val="00761F48"/>
    <w:rsid w:val="0076237C"/>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4F9D"/>
    <w:rsid w:val="00765023"/>
    <w:rsid w:val="007653E6"/>
    <w:rsid w:val="00765853"/>
    <w:rsid w:val="007658E2"/>
    <w:rsid w:val="00765B28"/>
    <w:rsid w:val="00765DD8"/>
    <w:rsid w:val="00765FC8"/>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CEA"/>
    <w:rsid w:val="00770F6A"/>
    <w:rsid w:val="00771099"/>
    <w:rsid w:val="0077122A"/>
    <w:rsid w:val="0077130D"/>
    <w:rsid w:val="007713AB"/>
    <w:rsid w:val="007718F8"/>
    <w:rsid w:val="00771B03"/>
    <w:rsid w:val="00771CA8"/>
    <w:rsid w:val="007721C6"/>
    <w:rsid w:val="007722ED"/>
    <w:rsid w:val="007722FF"/>
    <w:rsid w:val="0077266F"/>
    <w:rsid w:val="007727B5"/>
    <w:rsid w:val="00772957"/>
    <w:rsid w:val="00772AC0"/>
    <w:rsid w:val="00772DDF"/>
    <w:rsid w:val="007734CD"/>
    <w:rsid w:val="007734D9"/>
    <w:rsid w:val="007736A5"/>
    <w:rsid w:val="00773773"/>
    <w:rsid w:val="00773CDD"/>
    <w:rsid w:val="00773D81"/>
    <w:rsid w:val="007740FF"/>
    <w:rsid w:val="00774376"/>
    <w:rsid w:val="0077437C"/>
    <w:rsid w:val="00774535"/>
    <w:rsid w:val="00774544"/>
    <w:rsid w:val="00774593"/>
    <w:rsid w:val="0077470B"/>
    <w:rsid w:val="00774A7F"/>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DC4"/>
    <w:rsid w:val="00780DE6"/>
    <w:rsid w:val="00780E00"/>
    <w:rsid w:val="0078109D"/>
    <w:rsid w:val="00781632"/>
    <w:rsid w:val="00781777"/>
    <w:rsid w:val="00781807"/>
    <w:rsid w:val="007818F8"/>
    <w:rsid w:val="007818FF"/>
    <w:rsid w:val="0078197E"/>
    <w:rsid w:val="007819AF"/>
    <w:rsid w:val="00781A10"/>
    <w:rsid w:val="00781BD3"/>
    <w:rsid w:val="00781DEE"/>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F86"/>
    <w:rsid w:val="00784FBF"/>
    <w:rsid w:val="00785697"/>
    <w:rsid w:val="00785807"/>
    <w:rsid w:val="00785831"/>
    <w:rsid w:val="007859F0"/>
    <w:rsid w:val="00785B2D"/>
    <w:rsid w:val="00785EB0"/>
    <w:rsid w:val="00786231"/>
    <w:rsid w:val="007864ED"/>
    <w:rsid w:val="00786C96"/>
    <w:rsid w:val="007872D7"/>
    <w:rsid w:val="0078736B"/>
    <w:rsid w:val="0078754D"/>
    <w:rsid w:val="007875B4"/>
    <w:rsid w:val="00787798"/>
    <w:rsid w:val="00787833"/>
    <w:rsid w:val="007878D3"/>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5DC"/>
    <w:rsid w:val="0079173B"/>
    <w:rsid w:val="0079181E"/>
    <w:rsid w:val="00791BC3"/>
    <w:rsid w:val="00791D04"/>
    <w:rsid w:val="007921B9"/>
    <w:rsid w:val="00792C91"/>
    <w:rsid w:val="00792E09"/>
    <w:rsid w:val="00792E13"/>
    <w:rsid w:val="00792F81"/>
    <w:rsid w:val="00793088"/>
    <w:rsid w:val="0079314E"/>
    <w:rsid w:val="00793285"/>
    <w:rsid w:val="0079340E"/>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CCB"/>
    <w:rsid w:val="00796F2E"/>
    <w:rsid w:val="00797334"/>
    <w:rsid w:val="00797405"/>
    <w:rsid w:val="00797502"/>
    <w:rsid w:val="00797722"/>
    <w:rsid w:val="007979C5"/>
    <w:rsid w:val="00797C99"/>
    <w:rsid w:val="00797CF6"/>
    <w:rsid w:val="00797F04"/>
    <w:rsid w:val="007A004A"/>
    <w:rsid w:val="007A0250"/>
    <w:rsid w:val="007A02E4"/>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884"/>
    <w:rsid w:val="007A3991"/>
    <w:rsid w:val="007A3B07"/>
    <w:rsid w:val="007A3CF4"/>
    <w:rsid w:val="007A3D85"/>
    <w:rsid w:val="007A3E35"/>
    <w:rsid w:val="007A3E47"/>
    <w:rsid w:val="007A4117"/>
    <w:rsid w:val="007A437E"/>
    <w:rsid w:val="007A451A"/>
    <w:rsid w:val="007A4558"/>
    <w:rsid w:val="007A49AC"/>
    <w:rsid w:val="007A4A70"/>
    <w:rsid w:val="007A4CA0"/>
    <w:rsid w:val="007A4FF6"/>
    <w:rsid w:val="007A527F"/>
    <w:rsid w:val="007A5341"/>
    <w:rsid w:val="007A57ED"/>
    <w:rsid w:val="007A58E5"/>
    <w:rsid w:val="007A5C72"/>
    <w:rsid w:val="007A5E13"/>
    <w:rsid w:val="007A5E6E"/>
    <w:rsid w:val="007A5FF6"/>
    <w:rsid w:val="007A61B8"/>
    <w:rsid w:val="007A6293"/>
    <w:rsid w:val="007A62CC"/>
    <w:rsid w:val="007A63CD"/>
    <w:rsid w:val="007A6861"/>
    <w:rsid w:val="007A68B3"/>
    <w:rsid w:val="007A6ADC"/>
    <w:rsid w:val="007A6BC2"/>
    <w:rsid w:val="007A6C40"/>
    <w:rsid w:val="007A6E53"/>
    <w:rsid w:val="007A6F42"/>
    <w:rsid w:val="007A736A"/>
    <w:rsid w:val="007A74D4"/>
    <w:rsid w:val="007A7604"/>
    <w:rsid w:val="007A7EDC"/>
    <w:rsid w:val="007A7EFF"/>
    <w:rsid w:val="007B0146"/>
    <w:rsid w:val="007B0D83"/>
    <w:rsid w:val="007B0EEA"/>
    <w:rsid w:val="007B10EE"/>
    <w:rsid w:val="007B11DA"/>
    <w:rsid w:val="007B127E"/>
    <w:rsid w:val="007B1284"/>
    <w:rsid w:val="007B131C"/>
    <w:rsid w:val="007B158D"/>
    <w:rsid w:val="007B173E"/>
    <w:rsid w:val="007B19BA"/>
    <w:rsid w:val="007B1B96"/>
    <w:rsid w:val="007B1C26"/>
    <w:rsid w:val="007B1C8B"/>
    <w:rsid w:val="007B1C98"/>
    <w:rsid w:val="007B1D48"/>
    <w:rsid w:val="007B1E38"/>
    <w:rsid w:val="007B211C"/>
    <w:rsid w:val="007B2268"/>
    <w:rsid w:val="007B2AB0"/>
    <w:rsid w:val="007B309C"/>
    <w:rsid w:val="007B349A"/>
    <w:rsid w:val="007B36B7"/>
    <w:rsid w:val="007B37EF"/>
    <w:rsid w:val="007B39AC"/>
    <w:rsid w:val="007B3B59"/>
    <w:rsid w:val="007B3B6B"/>
    <w:rsid w:val="007B3E80"/>
    <w:rsid w:val="007B4084"/>
    <w:rsid w:val="007B44C4"/>
    <w:rsid w:val="007B489D"/>
    <w:rsid w:val="007B48ED"/>
    <w:rsid w:val="007B4BC5"/>
    <w:rsid w:val="007B4C36"/>
    <w:rsid w:val="007B4F03"/>
    <w:rsid w:val="007B4F4C"/>
    <w:rsid w:val="007B5407"/>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1"/>
    <w:rsid w:val="007B6C07"/>
    <w:rsid w:val="007B6EA7"/>
    <w:rsid w:val="007B744E"/>
    <w:rsid w:val="007B79E5"/>
    <w:rsid w:val="007B7BBE"/>
    <w:rsid w:val="007B7C2B"/>
    <w:rsid w:val="007B7C30"/>
    <w:rsid w:val="007B7D4A"/>
    <w:rsid w:val="007B7D71"/>
    <w:rsid w:val="007B7FFD"/>
    <w:rsid w:val="007C006E"/>
    <w:rsid w:val="007C0214"/>
    <w:rsid w:val="007C0B17"/>
    <w:rsid w:val="007C0C5A"/>
    <w:rsid w:val="007C0C65"/>
    <w:rsid w:val="007C0CE9"/>
    <w:rsid w:val="007C0DEC"/>
    <w:rsid w:val="007C0E60"/>
    <w:rsid w:val="007C0ECD"/>
    <w:rsid w:val="007C0F21"/>
    <w:rsid w:val="007C0F8A"/>
    <w:rsid w:val="007C12A0"/>
    <w:rsid w:val="007C1337"/>
    <w:rsid w:val="007C1361"/>
    <w:rsid w:val="007C13FC"/>
    <w:rsid w:val="007C147E"/>
    <w:rsid w:val="007C1775"/>
    <w:rsid w:val="007C1A9D"/>
    <w:rsid w:val="007C1BF3"/>
    <w:rsid w:val="007C1C06"/>
    <w:rsid w:val="007C207E"/>
    <w:rsid w:val="007C20BA"/>
    <w:rsid w:val="007C22C4"/>
    <w:rsid w:val="007C22DA"/>
    <w:rsid w:val="007C23E5"/>
    <w:rsid w:val="007C2726"/>
    <w:rsid w:val="007C274A"/>
    <w:rsid w:val="007C27C8"/>
    <w:rsid w:val="007C2860"/>
    <w:rsid w:val="007C2971"/>
    <w:rsid w:val="007C2A5A"/>
    <w:rsid w:val="007C2BC3"/>
    <w:rsid w:val="007C2E62"/>
    <w:rsid w:val="007C2EC4"/>
    <w:rsid w:val="007C300F"/>
    <w:rsid w:val="007C3041"/>
    <w:rsid w:val="007C30DE"/>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6F78"/>
    <w:rsid w:val="007C7162"/>
    <w:rsid w:val="007C71B4"/>
    <w:rsid w:val="007C73CA"/>
    <w:rsid w:val="007C73FB"/>
    <w:rsid w:val="007C7454"/>
    <w:rsid w:val="007C75FF"/>
    <w:rsid w:val="007C785C"/>
    <w:rsid w:val="007C79CB"/>
    <w:rsid w:val="007C7F26"/>
    <w:rsid w:val="007D0069"/>
    <w:rsid w:val="007D01D7"/>
    <w:rsid w:val="007D029F"/>
    <w:rsid w:val="007D03D5"/>
    <w:rsid w:val="007D0A01"/>
    <w:rsid w:val="007D0B67"/>
    <w:rsid w:val="007D0CAC"/>
    <w:rsid w:val="007D0E69"/>
    <w:rsid w:val="007D1002"/>
    <w:rsid w:val="007D1090"/>
    <w:rsid w:val="007D136E"/>
    <w:rsid w:val="007D1462"/>
    <w:rsid w:val="007D15B8"/>
    <w:rsid w:val="007D1610"/>
    <w:rsid w:val="007D190D"/>
    <w:rsid w:val="007D1C1E"/>
    <w:rsid w:val="007D2272"/>
    <w:rsid w:val="007D2519"/>
    <w:rsid w:val="007D251B"/>
    <w:rsid w:val="007D26B3"/>
    <w:rsid w:val="007D289F"/>
    <w:rsid w:val="007D2BAA"/>
    <w:rsid w:val="007D2C53"/>
    <w:rsid w:val="007D3A56"/>
    <w:rsid w:val="007D3E17"/>
    <w:rsid w:val="007D3E6C"/>
    <w:rsid w:val="007D3F32"/>
    <w:rsid w:val="007D40B7"/>
    <w:rsid w:val="007D442C"/>
    <w:rsid w:val="007D4479"/>
    <w:rsid w:val="007D4739"/>
    <w:rsid w:val="007D49A6"/>
    <w:rsid w:val="007D49DA"/>
    <w:rsid w:val="007D4BA0"/>
    <w:rsid w:val="007D4C31"/>
    <w:rsid w:val="007D501C"/>
    <w:rsid w:val="007D5267"/>
    <w:rsid w:val="007D5333"/>
    <w:rsid w:val="007D5F39"/>
    <w:rsid w:val="007D6015"/>
    <w:rsid w:val="007D63C3"/>
    <w:rsid w:val="007D640D"/>
    <w:rsid w:val="007D6564"/>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CFE"/>
    <w:rsid w:val="007E0EEC"/>
    <w:rsid w:val="007E135C"/>
    <w:rsid w:val="007E1519"/>
    <w:rsid w:val="007E16C8"/>
    <w:rsid w:val="007E18E1"/>
    <w:rsid w:val="007E1944"/>
    <w:rsid w:val="007E1A5B"/>
    <w:rsid w:val="007E229D"/>
    <w:rsid w:val="007E22BF"/>
    <w:rsid w:val="007E238E"/>
    <w:rsid w:val="007E24C9"/>
    <w:rsid w:val="007E2543"/>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5EB3"/>
    <w:rsid w:val="007E603F"/>
    <w:rsid w:val="007E61B7"/>
    <w:rsid w:val="007E61E3"/>
    <w:rsid w:val="007E64CA"/>
    <w:rsid w:val="007E6569"/>
    <w:rsid w:val="007E69D3"/>
    <w:rsid w:val="007E6B67"/>
    <w:rsid w:val="007E746D"/>
    <w:rsid w:val="007E7610"/>
    <w:rsid w:val="007E7736"/>
    <w:rsid w:val="007E7833"/>
    <w:rsid w:val="007E7897"/>
    <w:rsid w:val="007E7A1F"/>
    <w:rsid w:val="007E7B70"/>
    <w:rsid w:val="007E7C99"/>
    <w:rsid w:val="007E7D0E"/>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662"/>
    <w:rsid w:val="007F2697"/>
    <w:rsid w:val="007F2780"/>
    <w:rsid w:val="007F28CD"/>
    <w:rsid w:val="007F2A88"/>
    <w:rsid w:val="007F2FC6"/>
    <w:rsid w:val="007F304B"/>
    <w:rsid w:val="007F3091"/>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DA9"/>
    <w:rsid w:val="0080055D"/>
    <w:rsid w:val="008008AF"/>
    <w:rsid w:val="00800A82"/>
    <w:rsid w:val="00800D8A"/>
    <w:rsid w:val="00800DB7"/>
    <w:rsid w:val="00800E6F"/>
    <w:rsid w:val="0080147F"/>
    <w:rsid w:val="00801561"/>
    <w:rsid w:val="00801582"/>
    <w:rsid w:val="00801939"/>
    <w:rsid w:val="00801B7E"/>
    <w:rsid w:val="00801BAE"/>
    <w:rsid w:val="0080204E"/>
    <w:rsid w:val="0080243C"/>
    <w:rsid w:val="0080248B"/>
    <w:rsid w:val="008024B9"/>
    <w:rsid w:val="00802699"/>
    <w:rsid w:val="00802740"/>
    <w:rsid w:val="0080298F"/>
    <w:rsid w:val="00802B44"/>
    <w:rsid w:val="00803077"/>
    <w:rsid w:val="008037D3"/>
    <w:rsid w:val="00803CF1"/>
    <w:rsid w:val="00803E2D"/>
    <w:rsid w:val="00803EB4"/>
    <w:rsid w:val="00803FE5"/>
    <w:rsid w:val="00804011"/>
    <w:rsid w:val="00804166"/>
    <w:rsid w:val="008042F0"/>
    <w:rsid w:val="0080432C"/>
    <w:rsid w:val="00804406"/>
    <w:rsid w:val="00804440"/>
    <w:rsid w:val="0080445C"/>
    <w:rsid w:val="008044F9"/>
    <w:rsid w:val="00804CE5"/>
    <w:rsid w:val="0080512F"/>
    <w:rsid w:val="0080565B"/>
    <w:rsid w:val="008057AC"/>
    <w:rsid w:val="0080589A"/>
    <w:rsid w:val="00805966"/>
    <w:rsid w:val="0080599D"/>
    <w:rsid w:val="00805BB2"/>
    <w:rsid w:val="00805EB6"/>
    <w:rsid w:val="00805FB8"/>
    <w:rsid w:val="008062B3"/>
    <w:rsid w:val="008065EE"/>
    <w:rsid w:val="00806636"/>
    <w:rsid w:val="008069E5"/>
    <w:rsid w:val="00806AC0"/>
    <w:rsid w:val="00806CF8"/>
    <w:rsid w:val="00806F0B"/>
    <w:rsid w:val="00807292"/>
    <w:rsid w:val="00807393"/>
    <w:rsid w:val="00807417"/>
    <w:rsid w:val="008074AF"/>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202E2"/>
    <w:rsid w:val="008205CD"/>
    <w:rsid w:val="0082075B"/>
    <w:rsid w:val="00820903"/>
    <w:rsid w:val="00821050"/>
    <w:rsid w:val="008212BD"/>
    <w:rsid w:val="0082157D"/>
    <w:rsid w:val="00821622"/>
    <w:rsid w:val="008217E8"/>
    <w:rsid w:val="00821849"/>
    <w:rsid w:val="0082187C"/>
    <w:rsid w:val="00821B30"/>
    <w:rsid w:val="00821D3D"/>
    <w:rsid w:val="00821EDD"/>
    <w:rsid w:val="0082203E"/>
    <w:rsid w:val="008222B2"/>
    <w:rsid w:val="008223F1"/>
    <w:rsid w:val="0082252D"/>
    <w:rsid w:val="0082292E"/>
    <w:rsid w:val="00822CF8"/>
    <w:rsid w:val="00822DBA"/>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184"/>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48"/>
    <w:rsid w:val="0083516F"/>
    <w:rsid w:val="008355FC"/>
    <w:rsid w:val="00835751"/>
    <w:rsid w:val="00835754"/>
    <w:rsid w:val="00835940"/>
    <w:rsid w:val="00835FCC"/>
    <w:rsid w:val="008360ED"/>
    <w:rsid w:val="00836170"/>
    <w:rsid w:val="00836493"/>
    <w:rsid w:val="008364CA"/>
    <w:rsid w:val="008364D1"/>
    <w:rsid w:val="00836757"/>
    <w:rsid w:val="00837219"/>
    <w:rsid w:val="00837FF0"/>
    <w:rsid w:val="00840019"/>
    <w:rsid w:val="00840126"/>
    <w:rsid w:val="008401F9"/>
    <w:rsid w:val="00840317"/>
    <w:rsid w:val="00840324"/>
    <w:rsid w:val="008406EE"/>
    <w:rsid w:val="008408DF"/>
    <w:rsid w:val="00840ACA"/>
    <w:rsid w:val="00840C89"/>
    <w:rsid w:val="00840CF0"/>
    <w:rsid w:val="00840E33"/>
    <w:rsid w:val="00840F60"/>
    <w:rsid w:val="00841423"/>
    <w:rsid w:val="008416C7"/>
    <w:rsid w:val="00841E16"/>
    <w:rsid w:val="0084207A"/>
    <w:rsid w:val="008422C8"/>
    <w:rsid w:val="008423F5"/>
    <w:rsid w:val="008427CD"/>
    <w:rsid w:val="00842C17"/>
    <w:rsid w:val="00842C1A"/>
    <w:rsid w:val="00842C5F"/>
    <w:rsid w:val="00842D77"/>
    <w:rsid w:val="00842E05"/>
    <w:rsid w:val="00842EBB"/>
    <w:rsid w:val="0084315C"/>
    <w:rsid w:val="0084352A"/>
    <w:rsid w:val="0084357F"/>
    <w:rsid w:val="008436A1"/>
    <w:rsid w:val="0084370E"/>
    <w:rsid w:val="008438FF"/>
    <w:rsid w:val="008439C1"/>
    <w:rsid w:val="00843CB9"/>
    <w:rsid w:val="00843F6E"/>
    <w:rsid w:val="00843F83"/>
    <w:rsid w:val="0084408F"/>
    <w:rsid w:val="00844251"/>
    <w:rsid w:val="00844252"/>
    <w:rsid w:val="00844578"/>
    <w:rsid w:val="008449B0"/>
    <w:rsid w:val="00844A29"/>
    <w:rsid w:val="00844DB1"/>
    <w:rsid w:val="00844DCC"/>
    <w:rsid w:val="0084511E"/>
    <w:rsid w:val="0084512C"/>
    <w:rsid w:val="008451A2"/>
    <w:rsid w:val="008453B0"/>
    <w:rsid w:val="0084585D"/>
    <w:rsid w:val="00845A25"/>
    <w:rsid w:val="00845AD4"/>
    <w:rsid w:val="00845B18"/>
    <w:rsid w:val="00845BD0"/>
    <w:rsid w:val="00845BD8"/>
    <w:rsid w:val="00845EF2"/>
    <w:rsid w:val="008460EC"/>
    <w:rsid w:val="0084651D"/>
    <w:rsid w:val="008465B9"/>
    <w:rsid w:val="008467AC"/>
    <w:rsid w:val="0084749E"/>
    <w:rsid w:val="008474D9"/>
    <w:rsid w:val="008474E8"/>
    <w:rsid w:val="00847913"/>
    <w:rsid w:val="008479AB"/>
    <w:rsid w:val="00847A7F"/>
    <w:rsid w:val="00847F25"/>
    <w:rsid w:val="008502DA"/>
    <w:rsid w:val="00850998"/>
    <w:rsid w:val="00850F67"/>
    <w:rsid w:val="00850FA9"/>
    <w:rsid w:val="00851093"/>
    <w:rsid w:val="00851185"/>
    <w:rsid w:val="0085131B"/>
    <w:rsid w:val="008514A7"/>
    <w:rsid w:val="00851548"/>
    <w:rsid w:val="00851895"/>
    <w:rsid w:val="008519EE"/>
    <w:rsid w:val="00851E82"/>
    <w:rsid w:val="0085207A"/>
    <w:rsid w:val="008522BE"/>
    <w:rsid w:val="0085241F"/>
    <w:rsid w:val="008524AB"/>
    <w:rsid w:val="00852852"/>
    <w:rsid w:val="00852AB5"/>
    <w:rsid w:val="00852FE7"/>
    <w:rsid w:val="00853139"/>
    <w:rsid w:val="0085325F"/>
    <w:rsid w:val="00853288"/>
    <w:rsid w:val="008533FA"/>
    <w:rsid w:val="008534CB"/>
    <w:rsid w:val="00853804"/>
    <w:rsid w:val="008538D2"/>
    <w:rsid w:val="008538DB"/>
    <w:rsid w:val="0085392E"/>
    <w:rsid w:val="00853AF1"/>
    <w:rsid w:val="00853E90"/>
    <w:rsid w:val="00854149"/>
    <w:rsid w:val="00854788"/>
    <w:rsid w:val="00854C5B"/>
    <w:rsid w:val="008551C3"/>
    <w:rsid w:val="008555FD"/>
    <w:rsid w:val="0085572E"/>
    <w:rsid w:val="0085577C"/>
    <w:rsid w:val="00855A85"/>
    <w:rsid w:val="00855AF6"/>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990"/>
    <w:rsid w:val="00862F19"/>
    <w:rsid w:val="00863044"/>
    <w:rsid w:val="00863768"/>
    <w:rsid w:val="00863A9F"/>
    <w:rsid w:val="00863BA3"/>
    <w:rsid w:val="00863C1C"/>
    <w:rsid w:val="00863D34"/>
    <w:rsid w:val="00863EA6"/>
    <w:rsid w:val="00863F57"/>
    <w:rsid w:val="00863F86"/>
    <w:rsid w:val="00863FB4"/>
    <w:rsid w:val="00864074"/>
    <w:rsid w:val="008640CD"/>
    <w:rsid w:val="0086413D"/>
    <w:rsid w:val="0086479A"/>
    <w:rsid w:val="008647F3"/>
    <w:rsid w:val="00864BFF"/>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B48"/>
    <w:rsid w:val="00872C8A"/>
    <w:rsid w:val="00872D1A"/>
    <w:rsid w:val="00872F5F"/>
    <w:rsid w:val="0087346C"/>
    <w:rsid w:val="00873CAB"/>
    <w:rsid w:val="00873D1B"/>
    <w:rsid w:val="00873E6B"/>
    <w:rsid w:val="00873F99"/>
    <w:rsid w:val="008742DE"/>
    <w:rsid w:val="008743DE"/>
    <w:rsid w:val="008746DE"/>
    <w:rsid w:val="008749FA"/>
    <w:rsid w:val="00874B92"/>
    <w:rsid w:val="00874D4F"/>
    <w:rsid w:val="00874F5B"/>
    <w:rsid w:val="008751E6"/>
    <w:rsid w:val="00875375"/>
    <w:rsid w:val="008757D9"/>
    <w:rsid w:val="0087588D"/>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329"/>
    <w:rsid w:val="00877422"/>
    <w:rsid w:val="008774BC"/>
    <w:rsid w:val="0087772B"/>
    <w:rsid w:val="00877C31"/>
    <w:rsid w:val="00877F12"/>
    <w:rsid w:val="00877F1C"/>
    <w:rsid w:val="00877F8D"/>
    <w:rsid w:val="008801E7"/>
    <w:rsid w:val="00880B90"/>
    <w:rsid w:val="00880C08"/>
    <w:rsid w:val="00880EEA"/>
    <w:rsid w:val="0088113C"/>
    <w:rsid w:val="00881229"/>
    <w:rsid w:val="00881232"/>
    <w:rsid w:val="008812BB"/>
    <w:rsid w:val="00881433"/>
    <w:rsid w:val="00881619"/>
    <w:rsid w:val="00881637"/>
    <w:rsid w:val="00881B95"/>
    <w:rsid w:val="00881C34"/>
    <w:rsid w:val="00881C82"/>
    <w:rsid w:val="00881E4E"/>
    <w:rsid w:val="008820BF"/>
    <w:rsid w:val="00882121"/>
    <w:rsid w:val="00882221"/>
    <w:rsid w:val="00882249"/>
    <w:rsid w:val="00882551"/>
    <w:rsid w:val="008826F4"/>
    <w:rsid w:val="00882A24"/>
    <w:rsid w:val="008830F8"/>
    <w:rsid w:val="00883318"/>
    <w:rsid w:val="00883487"/>
    <w:rsid w:val="0088355F"/>
    <w:rsid w:val="00883582"/>
    <w:rsid w:val="00883669"/>
    <w:rsid w:val="00883B5C"/>
    <w:rsid w:val="00883C19"/>
    <w:rsid w:val="00883CF0"/>
    <w:rsid w:val="00883FF8"/>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E2"/>
    <w:rsid w:val="00887538"/>
    <w:rsid w:val="008877E9"/>
    <w:rsid w:val="00887AB0"/>
    <w:rsid w:val="00887AC0"/>
    <w:rsid w:val="0089017D"/>
    <w:rsid w:val="00890253"/>
    <w:rsid w:val="008904D5"/>
    <w:rsid w:val="0089061D"/>
    <w:rsid w:val="0089098D"/>
    <w:rsid w:val="00890A02"/>
    <w:rsid w:val="00890A24"/>
    <w:rsid w:val="00890AB0"/>
    <w:rsid w:val="00890C6A"/>
    <w:rsid w:val="008911DB"/>
    <w:rsid w:val="00891265"/>
    <w:rsid w:val="008912C0"/>
    <w:rsid w:val="00891469"/>
    <w:rsid w:val="00891487"/>
    <w:rsid w:val="008914E0"/>
    <w:rsid w:val="00891B06"/>
    <w:rsid w:val="00891FAA"/>
    <w:rsid w:val="00891FAC"/>
    <w:rsid w:val="00891FC2"/>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604"/>
    <w:rsid w:val="00895655"/>
    <w:rsid w:val="0089585D"/>
    <w:rsid w:val="00895CD6"/>
    <w:rsid w:val="00895E80"/>
    <w:rsid w:val="00895F4D"/>
    <w:rsid w:val="00895FC7"/>
    <w:rsid w:val="0089614D"/>
    <w:rsid w:val="008961CC"/>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E7"/>
    <w:rsid w:val="008A1453"/>
    <w:rsid w:val="008A19E1"/>
    <w:rsid w:val="008A1B0C"/>
    <w:rsid w:val="008A22EB"/>
    <w:rsid w:val="008A2B8F"/>
    <w:rsid w:val="008A2CBE"/>
    <w:rsid w:val="008A2CEB"/>
    <w:rsid w:val="008A2FBA"/>
    <w:rsid w:val="008A302B"/>
    <w:rsid w:val="008A30E9"/>
    <w:rsid w:val="008A3175"/>
    <w:rsid w:val="008A345B"/>
    <w:rsid w:val="008A345F"/>
    <w:rsid w:val="008A3476"/>
    <w:rsid w:val="008A3493"/>
    <w:rsid w:val="008A3614"/>
    <w:rsid w:val="008A36ED"/>
    <w:rsid w:val="008A3AF9"/>
    <w:rsid w:val="008A3BA7"/>
    <w:rsid w:val="008A3DAF"/>
    <w:rsid w:val="008A3F87"/>
    <w:rsid w:val="008A4040"/>
    <w:rsid w:val="008A4082"/>
    <w:rsid w:val="008A4270"/>
    <w:rsid w:val="008A47FD"/>
    <w:rsid w:val="008A494F"/>
    <w:rsid w:val="008A49D2"/>
    <w:rsid w:val="008A4AD3"/>
    <w:rsid w:val="008A4B2C"/>
    <w:rsid w:val="008A4D18"/>
    <w:rsid w:val="008A4D9B"/>
    <w:rsid w:val="008A5102"/>
    <w:rsid w:val="008A53F6"/>
    <w:rsid w:val="008A57D9"/>
    <w:rsid w:val="008A58A8"/>
    <w:rsid w:val="008A5E3F"/>
    <w:rsid w:val="008A5FB2"/>
    <w:rsid w:val="008A6219"/>
    <w:rsid w:val="008A629C"/>
    <w:rsid w:val="008A632C"/>
    <w:rsid w:val="008A6369"/>
    <w:rsid w:val="008A6731"/>
    <w:rsid w:val="008A6A23"/>
    <w:rsid w:val="008A6A8D"/>
    <w:rsid w:val="008A6B4E"/>
    <w:rsid w:val="008A6BF0"/>
    <w:rsid w:val="008A6E93"/>
    <w:rsid w:val="008A6ECC"/>
    <w:rsid w:val="008A708E"/>
    <w:rsid w:val="008A7108"/>
    <w:rsid w:val="008A797F"/>
    <w:rsid w:val="008A7A31"/>
    <w:rsid w:val="008A7DBB"/>
    <w:rsid w:val="008A7DC9"/>
    <w:rsid w:val="008A7FA4"/>
    <w:rsid w:val="008B01BE"/>
    <w:rsid w:val="008B01C9"/>
    <w:rsid w:val="008B02E7"/>
    <w:rsid w:val="008B0422"/>
    <w:rsid w:val="008B081D"/>
    <w:rsid w:val="008B09EE"/>
    <w:rsid w:val="008B0F48"/>
    <w:rsid w:val="008B1419"/>
    <w:rsid w:val="008B18CE"/>
    <w:rsid w:val="008B1917"/>
    <w:rsid w:val="008B1B90"/>
    <w:rsid w:val="008B20B2"/>
    <w:rsid w:val="008B2497"/>
    <w:rsid w:val="008B24AF"/>
    <w:rsid w:val="008B269F"/>
    <w:rsid w:val="008B273C"/>
    <w:rsid w:val="008B2ABB"/>
    <w:rsid w:val="008B2AC1"/>
    <w:rsid w:val="008B2AE8"/>
    <w:rsid w:val="008B2CF7"/>
    <w:rsid w:val="008B2D43"/>
    <w:rsid w:val="008B329B"/>
    <w:rsid w:val="008B35B4"/>
    <w:rsid w:val="008B3724"/>
    <w:rsid w:val="008B37D3"/>
    <w:rsid w:val="008B3865"/>
    <w:rsid w:val="008B397D"/>
    <w:rsid w:val="008B3A12"/>
    <w:rsid w:val="008B3A20"/>
    <w:rsid w:val="008B3B1C"/>
    <w:rsid w:val="008B3B59"/>
    <w:rsid w:val="008B3BEB"/>
    <w:rsid w:val="008B3CA1"/>
    <w:rsid w:val="008B3D2D"/>
    <w:rsid w:val="008B43A0"/>
    <w:rsid w:val="008B48A7"/>
    <w:rsid w:val="008B4EC2"/>
    <w:rsid w:val="008B531D"/>
    <w:rsid w:val="008B538E"/>
    <w:rsid w:val="008B5B24"/>
    <w:rsid w:val="008B5BC4"/>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F3"/>
    <w:rsid w:val="008C06EB"/>
    <w:rsid w:val="008C073A"/>
    <w:rsid w:val="008C0F92"/>
    <w:rsid w:val="008C1080"/>
    <w:rsid w:val="008C1131"/>
    <w:rsid w:val="008C131A"/>
    <w:rsid w:val="008C1563"/>
    <w:rsid w:val="008C1664"/>
    <w:rsid w:val="008C182E"/>
    <w:rsid w:val="008C186F"/>
    <w:rsid w:val="008C199B"/>
    <w:rsid w:val="008C1E78"/>
    <w:rsid w:val="008C2123"/>
    <w:rsid w:val="008C21B8"/>
    <w:rsid w:val="008C25CC"/>
    <w:rsid w:val="008C2777"/>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2CA"/>
    <w:rsid w:val="008C63BE"/>
    <w:rsid w:val="008C686D"/>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1E91"/>
    <w:rsid w:val="008D2137"/>
    <w:rsid w:val="008D21BE"/>
    <w:rsid w:val="008D23C9"/>
    <w:rsid w:val="008D2509"/>
    <w:rsid w:val="008D276E"/>
    <w:rsid w:val="008D27DE"/>
    <w:rsid w:val="008D2823"/>
    <w:rsid w:val="008D28C5"/>
    <w:rsid w:val="008D2A2F"/>
    <w:rsid w:val="008D2AE8"/>
    <w:rsid w:val="008D2CA6"/>
    <w:rsid w:val="008D3028"/>
    <w:rsid w:val="008D363D"/>
    <w:rsid w:val="008D37E8"/>
    <w:rsid w:val="008D383D"/>
    <w:rsid w:val="008D3DFC"/>
    <w:rsid w:val="008D3F7E"/>
    <w:rsid w:val="008D3FB7"/>
    <w:rsid w:val="008D40A0"/>
    <w:rsid w:val="008D4804"/>
    <w:rsid w:val="008D4C85"/>
    <w:rsid w:val="008D4C9E"/>
    <w:rsid w:val="008D51A6"/>
    <w:rsid w:val="008D5541"/>
    <w:rsid w:val="008D55FF"/>
    <w:rsid w:val="008D59F7"/>
    <w:rsid w:val="008D5AC3"/>
    <w:rsid w:val="008D5B47"/>
    <w:rsid w:val="008D5BA9"/>
    <w:rsid w:val="008D6071"/>
    <w:rsid w:val="008D644C"/>
    <w:rsid w:val="008D6579"/>
    <w:rsid w:val="008D6641"/>
    <w:rsid w:val="008D67CF"/>
    <w:rsid w:val="008D68EB"/>
    <w:rsid w:val="008D6A53"/>
    <w:rsid w:val="008D6B5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7B0"/>
    <w:rsid w:val="008E17CC"/>
    <w:rsid w:val="008E1D2A"/>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1C"/>
    <w:rsid w:val="008E40E9"/>
    <w:rsid w:val="008E42F8"/>
    <w:rsid w:val="008E45B9"/>
    <w:rsid w:val="008E4A2E"/>
    <w:rsid w:val="008E4C3C"/>
    <w:rsid w:val="008E5022"/>
    <w:rsid w:val="008E5138"/>
    <w:rsid w:val="008E547A"/>
    <w:rsid w:val="008E5491"/>
    <w:rsid w:val="008E5677"/>
    <w:rsid w:val="008E5771"/>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3F"/>
    <w:rsid w:val="008E7B88"/>
    <w:rsid w:val="008E7B91"/>
    <w:rsid w:val="008E7DFA"/>
    <w:rsid w:val="008E7E90"/>
    <w:rsid w:val="008F01EA"/>
    <w:rsid w:val="008F0646"/>
    <w:rsid w:val="008F0691"/>
    <w:rsid w:val="008F0851"/>
    <w:rsid w:val="008F09E8"/>
    <w:rsid w:val="008F0AF5"/>
    <w:rsid w:val="008F0DEC"/>
    <w:rsid w:val="008F0ED7"/>
    <w:rsid w:val="008F0F19"/>
    <w:rsid w:val="008F1067"/>
    <w:rsid w:val="008F10D1"/>
    <w:rsid w:val="008F11C6"/>
    <w:rsid w:val="008F11CA"/>
    <w:rsid w:val="008F132F"/>
    <w:rsid w:val="008F144A"/>
    <w:rsid w:val="008F1D09"/>
    <w:rsid w:val="008F1F18"/>
    <w:rsid w:val="008F22FB"/>
    <w:rsid w:val="008F261D"/>
    <w:rsid w:val="008F2FA2"/>
    <w:rsid w:val="008F30A3"/>
    <w:rsid w:val="008F3113"/>
    <w:rsid w:val="008F3218"/>
    <w:rsid w:val="008F397D"/>
    <w:rsid w:val="008F4541"/>
    <w:rsid w:val="008F455A"/>
    <w:rsid w:val="008F463B"/>
    <w:rsid w:val="008F46E6"/>
    <w:rsid w:val="008F477F"/>
    <w:rsid w:val="008F4791"/>
    <w:rsid w:val="008F4865"/>
    <w:rsid w:val="008F4BBC"/>
    <w:rsid w:val="008F4D71"/>
    <w:rsid w:val="008F52AA"/>
    <w:rsid w:val="008F5605"/>
    <w:rsid w:val="008F563E"/>
    <w:rsid w:val="008F591D"/>
    <w:rsid w:val="008F5938"/>
    <w:rsid w:val="008F5ED5"/>
    <w:rsid w:val="008F6130"/>
    <w:rsid w:val="008F6147"/>
    <w:rsid w:val="008F62CD"/>
    <w:rsid w:val="008F63B9"/>
    <w:rsid w:val="008F641D"/>
    <w:rsid w:val="008F6535"/>
    <w:rsid w:val="008F65B1"/>
    <w:rsid w:val="008F67AF"/>
    <w:rsid w:val="008F694A"/>
    <w:rsid w:val="008F6A13"/>
    <w:rsid w:val="008F6BAA"/>
    <w:rsid w:val="008F6D72"/>
    <w:rsid w:val="008F6E6E"/>
    <w:rsid w:val="008F6F05"/>
    <w:rsid w:val="008F7159"/>
    <w:rsid w:val="008F7635"/>
    <w:rsid w:val="008F772D"/>
    <w:rsid w:val="008F77CF"/>
    <w:rsid w:val="008F782B"/>
    <w:rsid w:val="008F7900"/>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156"/>
    <w:rsid w:val="0090367E"/>
    <w:rsid w:val="009037F0"/>
    <w:rsid w:val="00903877"/>
    <w:rsid w:val="00903970"/>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1F"/>
    <w:rsid w:val="00905281"/>
    <w:rsid w:val="00905389"/>
    <w:rsid w:val="00905565"/>
    <w:rsid w:val="009055B7"/>
    <w:rsid w:val="0090561D"/>
    <w:rsid w:val="00905A59"/>
    <w:rsid w:val="00905F59"/>
    <w:rsid w:val="009060E6"/>
    <w:rsid w:val="009060F0"/>
    <w:rsid w:val="00906202"/>
    <w:rsid w:val="00906C20"/>
    <w:rsid w:val="00906E3C"/>
    <w:rsid w:val="00907075"/>
    <w:rsid w:val="009071FC"/>
    <w:rsid w:val="0090728D"/>
    <w:rsid w:val="009073DA"/>
    <w:rsid w:val="009074DA"/>
    <w:rsid w:val="00907520"/>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6BF"/>
    <w:rsid w:val="009128B8"/>
    <w:rsid w:val="0091297C"/>
    <w:rsid w:val="00912D27"/>
    <w:rsid w:val="009131D2"/>
    <w:rsid w:val="009133BA"/>
    <w:rsid w:val="00913617"/>
    <w:rsid w:val="009136BF"/>
    <w:rsid w:val="0091388B"/>
    <w:rsid w:val="00913977"/>
    <w:rsid w:val="00914203"/>
    <w:rsid w:val="00914245"/>
    <w:rsid w:val="00914852"/>
    <w:rsid w:val="00914894"/>
    <w:rsid w:val="00914B66"/>
    <w:rsid w:val="00914B77"/>
    <w:rsid w:val="00914BE4"/>
    <w:rsid w:val="00914C4A"/>
    <w:rsid w:val="00914C74"/>
    <w:rsid w:val="00914F67"/>
    <w:rsid w:val="00914F86"/>
    <w:rsid w:val="0091507E"/>
    <w:rsid w:val="009155EE"/>
    <w:rsid w:val="00915703"/>
    <w:rsid w:val="00915B72"/>
    <w:rsid w:val="00915FAC"/>
    <w:rsid w:val="009160D8"/>
    <w:rsid w:val="009161B6"/>
    <w:rsid w:val="009163F2"/>
    <w:rsid w:val="00916A21"/>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37C"/>
    <w:rsid w:val="00921906"/>
    <w:rsid w:val="00921AED"/>
    <w:rsid w:val="00921C1A"/>
    <w:rsid w:val="009222C5"/>
    <w:rsid w:val="00922310"/>
    <w:rsid w:val="009228DD"/>
    <w:rsid w:val="009229F6"/>
    <w:rsid w:val="009231C2"/>
    <w:rsid w:val="00923249"/>
    <w:rsid w:val="0092328A"/>
    <w:rsid w:val="009235B4"/>
    <w:rsid w:val="0092361C"/>
    <w:rsid w:val="009237CD"/>
    <w:rsid w:val="00923CE0"/>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D16"/>
    <w:rsid w:val="00927F34"/>
    <w:rsid w:val="00930216"/>
    <w:rsid w:val="0093086B"/>
    <w:rsid w:val="009309EF"/>
    <w:rsid w:val="00930A51"/>
    <w:rsid w:val="00930C82"/>
    <w:rsid w:val="00930C88"/>
    <w:rsid w:val="00931308"/>
    <w:rsid w:val="0093143D"/>
    <w:rsid w:val="009314C6"/>
    <w:rsid w:val="0093154C"/>
    <w:rsid w:val="00931591"/>
    <w:rsid w:val="00931702"/>
    <w:rsid w:val="00931A98"/>
    <w:rsid w:val="00931D99"/>
    <w:rsid w:val="00932166"/>
    <w:rsid w:val="009321E6"/>
    <w:rsid w:val="0093234D"/>
    <w:rsid w:val="009324B8"/>
    <w:rsid w:val="00932726"/>
    <w:rsid w:val="00932C4A"/>
    <w:rsid w:val="00932CC6"/>
    <w:rsid w:val="00932CD9"/>
    <w:rsid w:val="0093333D"/>
    <w:rsid w:val="009335CA"/>
    <w:rsid w:val="0093371C"/>
    <w:rsid w:val="00933951"/>
    <w:rsid w:val="00933956"/>
    <w:rsid w:val="00934643"/>
    <w:rsid w:val="00934780"/>
    <w:rsid w:val="009348A1"/>
    <w:rsid w:val="0093499D"/>
    <w:rsid w:val="009349F7"/>
    <w:rsid w:val="00934C42"/>
    <w:rsid w:val="00934CFC"/>
    <w:rsid w:val="0093519C"/>
    <w:rsid w:val="00935203"/>
    <w:rsid w:val="00935395"/>
    <w:rsid w:val="009353B3"/>
    <w:rsid w:val="00935427"/>
    <w:rsid w:val="00935F3F"/>
    <w:rsid w:val="00936052"/>
    <w:rsid w:val="00936186"/>
    <w:rsid w:val="0093623C"/>
    <w:rsid w:val="0093670E"/>
    <w:rsid w:val="00936ED8"/>
    <w:rsid w:val="009370E1"/>
    <w:rsid w:val="009370FC"/>
    <w:rsid w:val="00937C62"/>
    <w:rsid w:val="00937C6B"/>
    <w:rsid w:val="00937F1D"/>
    <w:rsid w:val="00940185"/>
    <w:rsid w:val="00940206"/>
    <w:rsid w:val="00940600"/>
    <w:rsid w:val="009406EB"/>
    <w:rsid w:val="009409C8"/>
    <w:rsid w:val="00940BD8"/>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E92"/>
    <w:rsid w:val="00942FC0"/>
    <w:rsid w:val="0094304F"/>
    <w:rsid w:val="00943140"/>
    <w:rsid w:val="0094336B"/>
    <w:rsid w:val="00943487"/>
    <w:rsid w:val="009435B6"/>
    <w:rsid w:val="00943628"/>
    <w:rsid w:val="0094373F"/>
    <w:rsid w:val="009439C7"/>
    <w:rsid w:val="00944218"/>
    <w:rsid w:val="0094423E"/>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4B8"/>
    <w:rsid w:val="009517DA"/>
    <w:rsid w:val="00951A9F"/>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16D"/>
    <w:rsid w:val="009555A9"/>
    <w:rsid w:val="00955833"/>
    <w:rsid w:val="00955916"/>
    <w:rsid w:val="00955959"/>
    <w:rsid w:val="0095595E"/>
    <w:rsid w:val="00955BE6"/>
    <w:rsid w:val="00956035"/>
    <w:rsid w:val="009561EE"/>
    <w:rsid w:val="009561F1"/>
    <w:rsid w:val="009564D6"/>
    <w:rsid w:val="0095652C"/>
    <w:rsid w:val="00956846"/>
    <w:rsid w:val="00956988"/>
    <w:rsid w:val="00956ADB"/>
    <w:rsid w:val="00956B82"/>
    <w:rsid w:val="00956CDF"/>
    <w:rsid w:val="00956CE5"/>
    <w:rsid w:val="00956D70"/>
    <w:rsid w:val="00957044"/>
    <w:rsid w:val="00957057"/>
    <w:rsid w:val="00957117"/>
    <w:rsid w:val="009571B2"/>
    <w:rsid w:val="009572D6"/>
    <w:rsid w:val="00957380"/>
    <w:rsid w:val="00957AA9"/>
    <w:rsid w:val="00957CDE"/>
    <w:rsid w:val="00960027"/>
    <w:rsid w:val="00960286"/>
    <w:rsid w:val="009602EB"/>
    <w:rsid w:val="00960431"/>
    <w:rsid w:val="00960533"/>
    <w:rsid w:val="00960712"/>
    <w:rsid w:val="00960746"/>
    <w:rsid w:val="00960888"/>
    <w:rsid w:val="00960D22"/>
    <w:rsid w:val="00960D92"/>
    <w:rsid w:val="00960E77"/>
    <w:rsid w:val="00961311"/>
    <w:rsid w:val="00961631"/>
    <w:rsid w:val="00961651"/>
    <w:rsid w:val="00961813"/>
    <w:rsid w:val="00961B6C"/>
    <w:rsid w:val="00961B6E"/>
    <w:rsid w:val="009620C2"/>
    <w:rsid w:val="0096213D"/>
    <w:rsid w:val="009627B9"/>
    <w:rsid w:val="009628D8"/>
    <w:rsid w:val="00962A3E"/>
    <w:rsid w:val="00962A99"/>
    <w:rsid w:val="00962F51"/>
    <w:rsid w:val="00962F60"/>
    <w:rsid w:val="009631EE"/>
    <w:rsid w:val="0096341A"/>
    <w:rsid w:val="00963896"/>
    <w:rsid w:val="00963902"/>
    <w:rsid w:val="00964425"/>
    <w:rsid w:val="00964568"/>
    <w:rsid w:val="00964997"/>
    <w:rsid w:val="00964D03"/>
    <w:rsid w:val="00964DC1"/>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53C"/>
    <w:rsid w:val="0096771E"/>
    <w:rsid w:val="0096773E"/>
    <w:rsid w:val="00967999"/>
    <w:rsid w:val="00967AA9"/>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D9B"/>
    <w:rsid w:val="00972DBD"/>
    <w:rsid w:val="00972F2A"/>
    <w:rsid w:val="009732AB"/>
    <w:rsid w:val="00973709"/>
    <w:rsid w:val="009738A3"/>
    <w:rsid w:val="00974158"/>
    <w:rsid w:val="00974965"/>
    <w:rsid w:val="00974BC3"/>
    <w:rsid w:val="009752B3"/>
    <w:rsid w:val="009756F2"/>
    <w:rsid w:val="0097583E"/>
    <w:rsid w:val="00975B9F"/>
    <w:rsid w:val="00975E3E"/>
    <w:rsid w:val="00976109"/>
    <w:rsid w:val="00976372"/>
    <w:rsid w:val="00976611"/>
    <w:rsid w:val="00976648"/>
    <w:rsid w:val="00976CBD"/>
    <w:rsid w:val="00976D3D"/>
    <w:rsid w:val="00976DE3"/>
    <w:rsid w:val="009770B9"/>
    <w:rsid w:val="009774C6"/>
    <w:rsid w:val="00977935"/>
    <w:rsid w:val="00977A01"/>
    <w:rsid w:val="00977A30"/>
    <w:rsid w:val="00977AD6"/>
    <w:rsid w:val="00977D86"/>
    <w:rsid w:val="00977E2C"/>
    <w:rsid w:val="0098021B"/>
    <w:rsid w:val="00980741"/>
    <w:rsid w:val="00980755"/>
    <w:rsid w:val="0098081F"/>
    <w:rsid w:val="00980C0A"/>
    <w:rsid w:val="00980F75"/>
    <w:rsid w:val="00980FD5"/>
    <w:rsid w:val="00981071"/>
    <w:rsid w:val="009810B3"/>
    <w:rsid w:val="009812D1"/>
    <w:rsid w:val="009813AD"/>
    <w:rsid w:val="009814BA"/>
    <w:rsid w:val="00981659"/>
    <w:rsid w:val="00981782"/>
    <w:rsid w:val="00981B3B"/>
    <w:rsid w:val="00981C84"/>
    <w:rsid w:val="00981DF3"/>
    <w:rsid w:val="00982016"/>
    <w:rsid w:val="00982162"/>
    <w:rsid w:val="009821BC"/>
    <w:rsid w:val="0098220D"/>
    <w:rsid w:val="00982325"/>
    <w:rsid w:val="0098243E"/>
    <w:rsid w:val="00982786"/>
    <w:rsid w:val="009828F6"/>
    <w:rsid w:val="00982AAE"/>
    <w:rsid w:val="00982BE2"/>
    <w:rsid w:val="00982C3A"/>
    <w:rsid w:val="00982DB4"/>
    <w:rsid w:val="009831EF"/>
    <w:rsid w:val="009832C1"/>
    <w:rsid w:val="009834E5"/>
    <w:rsid w:val="00983573"/>
    <w:rsid w:val="00983861"/>
    <w:rsid w:val="00983DD6"/>
    <w:rsid w:val="00984065"/>
    <w:rsid w:val="009840BC"/>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D96"/>
    <w:rsid w:val="00986F45"/>
    <w:rsid w:val="00987088"/>
    <w:rsid w:val="0098737D"/>
    <w:rsid w:val="00987575"/>
    <w:rsid w:val="00987C36"/>
    <w:rsid w:val="00987C72"/>
    <w:rsid w:val="00987D1A"/>
    <w:rsid w:val="00987DE3"/>
    <w:rsid w:val="00987E12"/>
    <w:rsid w:val="00990347"/>
    <w:rsid w:val="0099044A"/>
    <w:rsid w:val="0099046B"/>
    <w:rsid w:val="0099067C"/>
    <w:rsid w:val="00990AF3"/>
    <w:rsid w:val="00990C29"/>
    <w:rsid w:val="00991036"/>
    <w:rsid w:val="009910CE"/>
    <w:rsid w:val="0099147C"/>
    <w:rsid w:val="009917AB"/>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7A7"/>
    <w:rsid w:val="00994811"/>
    <w:rsid w:val="009948E3"/>
    <w:rsid w:val="00994D5A"/>
    <w:rsid w:val="00994FD9"/>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A0411"/>
    <w:rsid w:val="009A0427"/>
    <w:rsid w:val="009A067B"/>
    <w:rsid w:val="009A0733"/>
    <w:rsid w:val="009A0760"/>
    <w:rsid w:val="009A0D75"/>
    <w:rsid w:val="009A0EA6"/>
    <w:rsid w:val="009A1241"/>
    <w:rsid w:val="009A14F4"/>
    <w:rsid w:val="009A160E"/>
    <w:rsid w:val="009A204C"/>
    <w:rsid w:val="009A22FA"/>
    <w:rsid w:val="009A2B01"/>
    <w:rsid w:val="009A2D35"/>
    <w:rsid w:val="009A2D37"/>
    <w:rsid w:val="009A2F52"/>
    <w:rsid w:val="009A2F70"/>
    <w:rsid w:val="009A2FD6"/>
    <w:rsid w:val="009A2FEF"/>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F7F"/>
    <w:rsid w:val="009A5078"/>
    <w:rsid w:val="009A519B"/>
    <w:rsid w:val="009A537C"/>
    <w:rsid w:val="009A5411"/>
    <w:rsid w:val="009A549E"/>
    <w:rsid w:val="009A57D7"/>
    <w:rsid w:val="009A57E6"/>
    <w:rsid w:val="009A5B99"/>
    <w:rsid w:val="009A5C2A"/>
    <w:rsid w:val="009A6417"/>
    <w:rsid w:val="009A6475"/>
    <w:rsid w:val="009A69BA"/>
    <w:rsid w:val="009A6BB9"/>
    <w:rsid w:val="009A6C36"/>
    <w:rsid w:val="009A6C9B"/>
    <w:rsid w:val="009A6D45"/>
    <w:rsid w:val="009A6E30"/>
    <w:rsid w:val="009A6F13"/>
    <w:rsid w:val="009A6F6B"/>
    <w:rsid w:val="009A7038"/>
    <w:rsid w:val="009A71BB"/>
    <w:rsid w:val="009A72C7"/>
    <w:rsid w:val="009A7752"/>
    <w:rsid w:val="009A7796"/>
    <w:rsid w:val="009A77BD"/>
    <w:rsid w:val="009A78ED"/>
    <w:rsid w:val="009A79E6"/>
    <w:rsid w:val="009A7B00"/>
    <w:rsid w:val="009A7C53"/>
    <w:rsid w:val="009B01B3"/>
    <w:rsid w:val="009B01BD"/>
    <w:rsid w:val="009B03AF"/>
    <w:rsid w:val="009B0731"/>
    <w:rsid w:val="009B0996"/>
    <w:rsid w:val="009B0B4D"/>
    <w:rsid w:val="009B0C1C"/>
    <w:rsid w:val="009B0F1F"/>
    <w:rsid w:val="009B10B7"/>
    <w:rsid w:val="009B1353"/>
    <w:rsid w:val="009B148D"/>
    <w:rsid w:val="009B163B"/>
    <w:rsid w:val="009B16A0"/>
    <w:rsid w:val="009B1811"/>
    <w:rsid w:val="009B18F3"/>
    <w:rsid w:val="009B19E3"/>
    <w:rsid w:val="009B1F99"/>
    <w:rsid w:val="009B2761"/>
    <w:rsid w:val="009B2875"/>
    <w:rsid w:val="009B2878"/>
    <w:rsid w:val="009B28AE"/>
    <w:rsid w:val="009B2A08"/>
    <w:rsid w:val="009B2AA0"/>
    <w:rsid w:val="009B2B5A"/>
    <w:rsid w:val="009B2FBD"/>
    <w:rsid w:val="009B329C"/>
    <w:rsid w:val="009B3398"/>
    <w:rsid w:val="009B36E3"/>
    <w:rsid w:val="009B3792"/>
    <w:rsid w:val="009B3A51"/>
    <w:rsid w:val="009B3ABD"/>
    <w:rsid w:val="009B3AFE"/>
    <w:rsid w:val="009B3B9D"/>
    <w:rsid w:val="009B3D78"/>
    <w:rsid w:val="009B45FC"/>
    <w:rsid w:val="009B4656"/>
    <w:rsid w:val="009B4CB4"/>
    <w:rsid w:val="009B4E26"/>
    <w:rsid w:val="009B4EEA"/>
    <w:rsid w:val="009B5125"/>
    <w:rsid w:val="009B51C7"/>
    <w:rsid w:val="009B5328"/>
    <w:rsid w:val="009B5413"/>
    <w:rsid w:val="009B5478"/>
    <w:rsid w:val="009B58B3"/>
    <w:rsid w:val="009B59DD"/>
    <w:rsid w:val="009B5E9E"/>
    <w:rsid w:val="009B5F62"/>
    <w:rsid w:val="009B5FC6"/>
    <w:rsid w:val="009B604D"/>
    <w:rsid w:val="009B6107"/>
    <w:rsid w:val="009B61CB"/>
    <w:rsid w:val="009B66EA"/>
    <w:rsid w:val="009B6986"/>
    <w:rsid w:val="009B6A65"/>
    <w:rsid w:val="009B6AE1"/>
    <w:rsid w:val="009B6CD8"/>
    <w:rsid w:val="009B7849"/>
    <w:rsid w:val="009B7DBD"/>
    <w:rsid w:val="009B7DCB"/>
    <w:rsid w:val="009C000B"/>
    <w:rsid w:val="009C0097"/>
    <w:rsid w:val="009C0141"/>
    <w:rsid w:val="009C034F"/>
    <w:rsid w:val="009C0538"/>
    <w:rsid w:val="009C0C35"/>
    <w:rsid w:val="009C0DCE"/>
    <w:rsid w:val="009C1021"/>
    <w:rsid w:val="009C122D"/>
    <w:rsid w:val="009C1262"/>
    <w:rsid w:val="009C1827"/>
    <w:rsid w:val="009C1B48"/>
    <w:rsid w:val="009C1B7D"/>
    <w:rsid w:val="009C1F4B"/>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58C"/>
    <w:rsid w:val="009C458E"/>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BF"/>
    <w:rsid w:val="009D0347"/>
    <w:rsid w:val="009D05B4"/>
    <w:rsid w:val="009D080A"/>
    <w:rsid w:val="009D080F"/>
    <w:rsid w:val="009D0938"/>
    <w:rsid w:val="009D09E1"/>
    <w:rsid w:val="009D0A75"/>
    <w:rsid w:val="009D0CB4"/>
    <w:rsid w:val="009D0CC7"/>
    <w:rsid w:val="009D102C"/>
    <w:rsid w:val="009D10A1"/>
    <w:rsid w:val="009D10AB"/>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A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52A"/>
    <w:rsid w:val="009E06B0"/>
    <w:rsid w:val="009E0B79"/>
    <w:rsid w:val="009E0E7A"/>
    <w:rsid w:val="009E1120"/>
    <w:rsid w:val="009E12C0"/>
    <w:rsid w:val="009E1509"/>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ACC"/>
    <w:rsid w:val="009E3E85"/>
    <w:rsid w:val="009E3F91"/>
    <w:rsid w:val="009E3FC0"/>
    <w:rsid w:val="009E403B"/>
    <w:rsid w:val="009E447D"/>
    <w:rsid w:val="009E4B3D"/>
    <w:rsid w:val="009E4F4D"/>
    <w:rsid w:val="009E53C7"/>
    <w:rsid w:val="009E54B2"/>
    <w:rsid w:val="009E54F3"/>
    <w:rsid w:val="009E5695"/>
    <w:rsid w:val="009E5B6D"/>
    <w:rsid w:val="009E5C2B"/>
    <w:rsid w:val="009E5CBA"/>
    <w:rsid w:val="009E6071"/>
    <w:rsid w:val="009E6321"/>
    <w:rsid w:val="009E66A4"/>
    <w:rsid w:val="009E66EC"/>
    <w:rsid w:val="009E67FD"/>
    <w:rsid w:val="009E6951"/>
    <w:rsid w:val="009E6D81"/>
    <w:rsid w:val="009E6FD1"/>
    <w:rsid w:val="009E7383"/>
    <w:rsid w:val="009E75C1"/>
    <w:rsid w:val="009E774F"/>
    <w:rsid w:val="009E775E"/>
    <w:rsid w:val="009E77D2"/>
    <w:rsid w:val="009E783A"/>
    <w:rsid w:val="009E7BE7"/>
    <w:rsid w:val="009E7CCC"/>
    <w:rsid w:val="009E7CF4"/>
    <w:rsid w:val="009F0247"/>
    <w:rsid w:val="009F025D"/>
    <w:rsid w:val="009F0313"/>
    <w:rsid w:val="009F0876"/>
    <w:rsid w:val="009F095F"/>
    <w:rsid w:val="009F0961"/>
    <w:rsid w:val="009F096D"/>
    <w:rsid w:val="009F0B1B"/>
    <w:rsid w:val="009F0DE4"/>
    <w:rsid w:val="009F1087"/>
    <w:rsid w:val="009F13EE"/>
    <w:rsid w:val="009F15B7"/>
    <w:rsid w:val="009F169E"/>
    <w:rsid w:val="009F18D6"/>
    <w:rsid w:val="009F1A8A"/>
    <w:rsid w:val="009F1AC6"/>
    <w:rsid w:val="009F223C"/>
    <w:rsid w:val="009F2287"/>
    <w:rsid w:val="009F26B9"/>
    <w:rsid w:val="009F2793"/>
    <w:rsid w:val="009F27AB"/>
    <w:rsid w:val="009F2915"/>
    <w:rsid w:val="009F2967"/>
    <w:rsid w:val="009F2ACA"/>
    <w:rsid w:val="009F303C"/>
    <w:rsid w:val="009F3046"/>
    <w:rsid w:val="009F315A"/>
    <w:rsid w:val="009F3335"/>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517"/>
    <w:rsid w:val="009F563F"/>
    <w:rsid w:val="009F5671"/>
    <w:rsid w:val="009F5890"/>
    <w:rsid w:val="009F58CF"/>
    <w:rsid w:val="009F590C"/>
    <w:rsid w:val="009F5A00"/>
    <w:rsid w:val="009F5A56"/>
    <w:rsid w:val="009F5D69"/>
    <w:rsid w:val="009F5E41"/>
    <w:rsid w:val="009F5F81"/>
    <w:rsid w:val="009F604C"/>
    <w:rsid w:val="009F6248"/>
    <w:rsid w:val="009F629B"/>
    <w:rsid w:val="009F65D6"/>
    <w:rsid w:val="009F67BC"/>
    <w:rsid w:val="009F67BE"/>
    <w:rsid w:val="009F689B"/>
    <w:rsid w:val="009F695D"/>
    <w:rsid w:val="009F69E7"/>
    <w:rsid w:val="009F6B4A"/>
    <w:rsid w:val="009F6EB5"/>
    <w:rsid w:val="009F715F"/>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91A"/>
    <w:rsid w:val="00A01A77"/>
    <w:rsid w:val="00A01D6A"/>
    <w:rsid w:val="00A02504"/>
    <w:rsid w:val="00A02721"/>
    <w:rsid w:val="00A02746"/>
    <w:rsid w:val="00A02875"/>
    <w:rsid w:val="00A02876"/>
    <w:rsid w:val="00A0294C"/>
    <w:rsid w:val="00A029C8"/>
    <w:rsid w:val="00A02AC8"/>
    <w:rsid w:val="00A02C78"/>
    <w:rsid w:val="00A03167"/>
    <w:rsid w:val="00A03168"/>
    <w:rsid w:val="00A031F0"/>
    <w:rsid w:val="00A03A0B"/>
    <w:rsid w:val="00A03C85"/>
    <w:rsid w:val="00A03CE4"/>
    <w:rsid w:val="00A03DFD"/>
    <w:rsid w:val="00A04005"/>
    <w:rsid w:val="00A04058"/>
    <w:rsid w:val="00A043CB"/>
    <w:rsid w:val="00A047A5"/>
    <w:rsid w:val="00A048D1"/>
    <w:rsid w:val="00A048E7"/>
    <w:rsid w:val="00A04AB7"/>
    <w:rsid w:val="00A04F4E"/>
    <w:rsid w:val="00A056C8"/>
    <w:rsid w:val="00A05B9B"/>
    <w:rsid w:val="00A05D2C"/>
    <w:rsid w:val="00A05DFB"/>
    <w:rsid w:val="00A0604B"/>
    <w:rsid w:val="00A06460"/>
    <w:rsid w:val="00A065D5"/>
    <w:rsid w:val="00A06735"/>
    <w:rsid w:val="00A0674D"/>
    <w:rsid w:val="00A069EF"/>
    <w:rsid w:val="00A06B38"/>
    <w:rsid w:val="00A06F5E"/>
    <w:rsid w:val="00A06FDA"/>
    <w:rsid w:val="00A070DA"/>
    <w:rsid w:val="00A0718E"/>
    <w:rsid w:val="00A0753C"/>
    <w:rsid w:val="00A07577"/>
    <w:rsid w:val="00A0759E"/>
    <w:rsid w:val="00A0778F"/>
    <w:rsid w:val="00A078EC"/>
    <w:rsid w:val="00A07C2C"/>
    <w:rsid w:val="00A10082"/>
    <w:rsid w:val="00A1009C"/>
    <w:rsid w:val="00A101C3"/>
    <w:rsid w:val="00A101FF"/>
    <w:rsid w:val="00A10416"/>
    <w:rsid w:val="00A1066A"/>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44A"/>
    <w:rsid w:val="00A17A17"/>
    <w:rsid w:val="00A17BC5"/>
    <w:rsid w:val="00A17C78"/>
    <w:rsid w:val="00A17CA2"/>
    <w:rsid w:val="00A17D2A"/>
    <w:rsid w:val="00A17EE4"/>
    <w:rsid w:val="00A2016F"/>
    <w:rsid w:val="00A20312"/>
    <w:rsid w:val="00A20BF1"/>
    <w:rsid w:val="00A21ADD"/>
    <w:rsid w:val="00A21DEE"/>
    <w:rsid w:val="00A21EF6"/>
    <w:rsid w:val="00A22271"/>
    <w:rsid w:val="00A222C5"/>
    <w:rsid w:val="00A226BC"/>
    <w:rsid w:val="00A229C7"/>
    <w:rsid w:val="00A22AA7"/>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69"/>
    <w:rsid w:val="00A25474"/>
    <w:rsid w:val="00A26006"/>
    <w:rsid w:val="00A2619D"/>
    <w:rsid w:val="00A2631D"/>
    <w:rsid w:val="00A26421"/>
    <w:rsid w:val="00A2677B"/>
    <w:rsid w:val="00A26789"/>
    <w:rsid w:val="00A26A6B"/>
    <w:rsid w:val="00A26DDE"/>
    <w:rsid w:val="00A26E68"/>
    <w:rsid w:val="00A26FEC"/>
    <w:rsid w:val="00A27216"/>
    <w:rsid w:val="00A272EF"/>
    <w:rsid w:val="00A27858"/>
    <w:rsid w:val="00A27C23"/>
    <w:rsid w:val="00A27D89"/>
    <w:rsid w:val="00A3067C"/>
    <w:rsid w:val="00A30DD1"/>
    <w:rsid w:val="00A30E2D"/>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311F"/>
    <w:rsid w:val="00A334D1"/>
    <w:rsid w:val="00A33586"/>
    <w:rsid w:val="00A338D5"/>
    <w:rsid w:val="00A339EA"/>
    <w:rsid w:val="00A33AF7"/>
    <w:rsid w:val="00A33D88"/>
    <w:rsid w:val="00A33E1A"/>
    <w:rsid w:val="00A34010"/>
    <w:rsid w:val="00A3425E"/>
    <w:rsid w:val="00A348BA"/>
    <w:rsid w:val="00A348FF"/>
    <w:rsid w:val="00A3491F"/>
    <w:rsid w:val="00A34948"/>
    <w:rsid w:val="00A34BBD"/>
    <w:rsid w:val="00A34DE7"/>
    <w:rsid w:val="00A34E2D"/>
    <w:rsid w:val="00A34EFF"/>
    <w:rsid w:val="00A351A9"/>
    <w:rsid w:val="00A35520"/>
    <w:rsid w:val="00A35737"/>
    <w:rsid w:val="00A35FEA"/>
    <w:rsid w:val="00A3619A"/>
    <w:rsid w:val="00A3630F"/>
    <w:rsid w:val="00A3638F"/>
    <w:rsid w:val="00A36D38"/>
    <w:rsid w:val="00A36EF2"/>
    <w:rsid w:val="00A3716F"/>
    <w:rsid w:val="00A37207"/>
    <w:rsid w:val="00A3788D"/>
    <w:rsid w:val="00A37A5E"/>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6D9"/>
    <w:rsid w:val="00A466FB"/>
    <w:rsid w:val="00A46765"/>
    <w:rsid w:val="00A46A50"/>
    <w:rsid w:val="00A46C16"/>
    <w:rsid w:val="00A46D48"/>
    <w:rsid w:val="00A46E63"/>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3FAE"/>
    <w:rsid w:val="00A5401C"/>
    <w:rsid w:val="00A54161"/>
    <w:rsid w:val="00A54512"/>
    <w:rsid w:val="00A549C9"/>
    <w:rsid w:val="00A54DFE"/>
    <w:rsid w:val="00A54E7B"/>
    <w:rsid w:val="00A55039"/>
    <w:rsid w:val="00A555E3"/>
    <w:rsid w:val="00A55847"/>
    <w:rsid w:val="00A55956"/>
    <w:rsid w:val="00A55B90"/>
    <w:rsid w:val="00A55CAE"/>
    <w:rsid w:val="00A55CC4"/>
    <w:rsid w:val="00A561AC"/>
    <w:rsid w:val="00A56317"/>
    <w:rsid w:val="00A5666C"/>
    <w:rsid w:val="00A567A4"/>
    <w:rsid w:val="00A56908"/>
    <w:rsid w:val="00A56E9B"/>
    <w:rsid w:val="00A57001"/>
    <w:rsid w:val="00A5739C"/>
    <w:rsid w:val="00A57CFC"/>
    <w:rsid w:val="00A57FF7"/>
    <w:rsid w:val="00A602E3"/>
    <w:rsid w:val="00A60457"/>
    <w:rsid w:val="00A60537"/>
    <w:rsid w:val="00A60957"/>
    <w:rsid w:val="00A60B19"/>
    <w:rsid w:val="00A60B6E"/>
    <w:rsid w:val="00A60D42"/>
    <w:rsid w:val="00A60DE6"/>
    <w:rsid w:val="00A61B83"/>
    <w:rsid w:val="00A61C9A"/>
    <w:rsid w:val="00A61D70"/>
    <w:rsid w:val="00A62420"/>
    <w:rsid w:val="00A625EE"/>
    <w:rsid w:val="00A626BB"/>
    <w:rsid w:val="00A627BD"/>
    <w:rsid w:val="00A62A3E"/>
    <w:rsid w:val="00A62C6C"/>
    <w:rsid w:val="00A62F62"/>
    <w:rsid w:val="00A630C0"/>
    <w:rsid w:val="00A631D8"/>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305"/>
    <w:rsid w:val="00A655A2"/>
    <w:rsid w:val="00A658A0"/>
    <w:rsid w:val="00A658CE"/>
    <w:rsid w:val="00A65B8C"/>
    <w:rsid w:val="00A6608B"/>
    <w:rsid w:val="00A66B57"/>
    <w:rsid w:val="00A66BF5"/>
    <w:rsid w:val="00A671C5"/>
    <w:rsid w:val="00A6763A"/>
    <w:rsid w:val="00A67BEC"/>
    <w:rsid w:val="00A67CED"/>
    <w:rsid w:val="00A67EAA"/>
    <w:rsid w:val="00A67F10"/>
    <w:rsid w:val="00A67F2F"/>
    <w:rsid w:val="00A70683"/>
    <w:rsid w:val="00A7096D"/>
    <w:rsid w:val="00A709FD"/>
    <w:rsid w:val="00A71007"/>
    <w:rsid w:val="00A710C3"/>
    <w:rsid w:val="00A7129A"/>
    <w:rsid w:val="00A714F5"/>
    <w:rsid w:val="00A71692"/>
    <w:rsid w:val="00A71D12"/>
    <w:rsid w:val="00A71E47"/>
    <w:rsid w:val="00A71E63"/>
    <w:rsid w:val="00A720AB"/>
    <w:rsid w:val="00A72353"/>
    <w:rsid w:val="00A723D3"/>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4362"/>
    <w:rsid w:val="00A743EF"/>
    <w:rsid w:val="00A74729"/>
    <w:rsid w:val="00A74A48"/>
    <w:rsid w:val="00A74B7B"/>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A6C"/>
    <w:rsid w:val="00A76B0B"/>
    <w:rsid w:val="00A76DA0"/>
    <w:rsid w:val="00A76DEB"/>
    <w:rsid w:val="00A76F09"/>
    <w:rsid w:val="00A771C0"/>
    <w:rsid w:val="00A77222"/>
    <w:rsid w:val="00A77672"/>
    <w:rsid w:val="00A779A5"/>
    <w:rsid w:val="00A77BBA"/>
    <w:rsid w:val="00A77D17"/>
    <w:rsid w:val="00A77E21"/>
    <w:rsid w:val="00A77E79"/>
    <w:rsid w:val="00A77F24"/>
    <w:rsid w:val="00A8018A"/>
    <w:rsid w:val="00A802D8"/>
    <w:rsid w:val="00A806DB"/>
    <w:rsid w:val="00A80944"/>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34D"/>
    <w:rsid w:val="00A8245C"/>
    <w:rsid w:val="00A8247A"/>
    <w:rsid w:val="00A826C3"/>
    <w:rsid w:val="00A8286E"/>
    <w:rsid w:val="00A828FB"/>
    <w:rsid w:val="00A82D9D"/>
    <w:rsid w:val="00A83806"/>
    <w:rsid w:val="00A83831"/>
    <w:rsid w:val="00A83E91"/>
    <w:rsid w:val="00A840AD"/>
    <w:rsid w:val="00A8459F"/>
    <w:rsid w:val="00A845BE"/>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614B"/>
    <w:rsid w:val="00A861A5"/>
    <w:rsid w:val="00A863D8"/>
    <w:rsid w:val="00A865C2"/>
    <w:rsid w:val="00A869F1"/>
    <w:rsid w:val="00A871E8"/>
    <w:rsid w:val="00A87416"/>
    <w:rsid w:val="00A87528"/>
    <w:rsid w:val="00A877AD"/>
    <w:rsid w:val="00A87809"/>
    <w:rsid w:val="00A87B07"/>
    <w:rsid w:val="00A87B39"/>
    <w:rsid w:val="00A87CAE"/>
    <w:rsid w:val="00A87F60"/>
    <w:rsid w:val="00A90133"/>
    <w:rsid w:val="00A90603"/>
    <w:rsid w:val="00A9062C"/>
    <w:rsid w:val="00A90A0B"/>
    <w:rsid w:val="00A90A7A"/>
    <w:rsid w:val="00A91525"/>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5E4"/>
    <w:rsid w:val="00A95DF4"/>
    <w:rsid w:val="00A960B1"/>
    <w:rsid w:val="00A96492"/>
    <w:rsid w:val="00A96694"/>
    <w:rsid w:val="00A96D16"/>
    <w:rsid w:val="00A96D87"/>
    <w:rsid w:val="00A96E54"/>
    <w:rsid w:val="00A96E55"/>
    <w:rsid w:val="00A9770C"/>
    <w:rsid w:val="00A97759"/>
    <w:rsid w:val="00A97A34"/>
    <w:rsid w:val="00A97B9A"/>
    <w:rsid w:val="00A97BD8"/>
    <w:rsid w:val="00A97C70"/>
    <w:rsid w:val="00A97D75"/>
    <w:rsid w:val="00AA0041"/>
    <w:rsid w:val="00AA010E"/>
    <w:rsid w:val="00AA02D0"/>
    <w:rsid w:val="00AA0322"/>
    <w:rsid w:val="00AA089E"/>
    <w:rsid w:val="00AA0E4F"/>
    <w:rsid w:val="00AA130E"/>
    <w:rsid w:val="00AA1835"/>
    <w:rsid w:val="00AA19D0"/>
    <w:rsid w:val="00AA1A70"/>
    <w:rsid w:val="00AA1B12"/>
    <w:rsid w:val="00AA20D6"/>
    <w:rsid w:val="00AA238E"/>
    <w:rsid w:val="00AA26B2"/>
    <w:rsid w:val="00AA2745"/>
    <w:rsid w:val="00AA27A3"/>
    <w:rsid w:val="00AA283E"/>
    <w:rsid w:val="00AA2C11"/>
    <w:rsid w:val="00AA2CA6"/>
    <w:rsid w:val="00AA3069"/>
    <w:rsid w:val="00AA32F2"/>
    <w:rsid w:val="00AA347A"/>
    <w:rsid w:val="00AA36D3"/>
    <w:rsid w:val="00AA3751"/>
    <w:rsid w:val="00AA3790"/>
    <w:rsid w:val="00AA387C"/>
    <w:rsid w:val="00AA390E"/>
    <w:rsid w:val="00AA3CAB"/>
    <w:rsid w:val="00AA42B0"/>
    <w:rsid w:val="00AA42E0"/>
    <w:rsid w:val="00AA4318"/>
    <w:rsid w:val="00AA4368"/>
    <w:rsid w:val="00AA48AB"/>
    <w:rsid w:val="00AA491B"/>
    <w:rsid w:val="00AA4960"/>
    <w:rsid w:val="00AA4A54"/>
    <w:rsid w:val="00AA4D19"/>
    <w:rsid w:val="00AA4E19"/>
    <w:rsid w:val="00AA4FC9"/>
    <w:rsid w:val="00AA5032"/>
    <w:rsid w:val="00AA50F3"/>
    <w:rsid w:val="00AA54B6"/>
    <w:rsid w:val="00AA59E4"/>
    <w:rsid w:val="00AA5CD6"/>
    <w:rsid w:val="00AA5F4E"/>
    <w:rsid w:val="00AA6190"/>
    <w:rsid w:val="00AA61D2"/>
    <w:rsid w:val="00AA6941"/>
    <w:rsid w:val="00AA69D6"/>
    <w:rsid w:val="00AA6B66"/>
    <w:rsid w:val="00AA6BA8"/>
    <w:rsid w:val="00AA6DFF"/>
    <w:rsid w:val="00AA725E"/>
    <w:rsid w:val="00AA7276"/>
    <w:rsid w:val="00AA74E6"/>
    <w:rsid w:val="00AA758D"/>
    <w:rsid w:val="00AA78F0"/>
    <w:rsid w:val="00AA7B1A"/>
    <w:rsid w:val="00AA7C4F"/>
    <w:rsid w:val="00AA7E29"/>
    <w:rsid w:val="00AA7EFA"/>
    <w:rsid w:val="00AB0070"/>
    <w:rsid w:val="00AB08BD"/>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5A9"/>
    <w:rsid w:val="00AB26AF"/>
    <w:rsid w:val="00AB2776"/>
    <w:rsid w:val="00AB2869"/>
    <w:rsid w:val="00AB2C96"/>
    <w:rsid w:val="00AB2F5E"/>
    <w:rsid w:val="00AB30D5"/>
    <w:rsid w:val="00AB30F9"/>
    <w:rsid w:val="00AB3661"/>
    <w:rsid w:val="00AB3A42"/>
    <w:rsid w:val="00AB3C62"/>
    <w:rsid w:val="00AB3F51"/>
    <w:rsid w:val="00AB4250"/>
    <w:rsid w:val="00AB4423"/>
    <w:rsid w:val="00AB466B"/>
    <w:rsid w:val="00AB485D"/>
    <w:rsid w:val="00AB4865"/>
    <w:rsid w:val="00AB48EE"/>
    <w:rsid w:val="00AB4C44"/>
    <w:rsid w:val="00AB52B4"/>
    <w:rsid w:val="00AB52C3"/>
    <w:rsid w:val="00AB542D"/>
    <w:rsid w:val="00AB58D6"/>
    <w:rsid w:val="00AB5976"/>
    <w:rsid w:val="00AB5AB5"/>
    <w:rsid w:val="00AB5E8F"/>
    <w:rsid w:val="00AB61F2"/>
    <w:rsid w:val="00AB6241"/>
    <w:rsid w:val="00AB69AC"/>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94B"/>
    <w:rsid w:val="00AC19F3"/>
    <w:rsid w:val="00AC1ABD"/>
    <w:rsid w:val="00AC1B78"/>
    <w:rsid w:val="00AC2255"/>
    <w:rsid w:val="00AC238C"/>
    <w:rsid w:val="00AC252C"/>
    <w:rsid w:val="00AC253D"/>
    <w:rsid w:val="00AC261A"/>
    <w:rsid w:val="00AC264B"/>
    <w:rsid w:val="00AC29C7"/>
    <w:rsid w:val="00AC32CC"/>
    <w:rsid w:val="00AC365F"/>
    <w:rsid w:val="00AC3856"/>
    <w:rsid w:val="00AC3C6A"/>
    <w:rsid w:val="00AC3F15"/>
    <w:rsid w:val="00AC4341"/>
    <w:rsid w:val="00AC4413"/>
    <w:rsid w:val="00AC4596"/>
    <w:rsid w:val="00AC4AA4"/>
    <w:rsid w:val="00AC4AD6"/>
    <w:rsid w:val="00AC4C86"/>
    <w:rsid w:val="00AC4D20"/>
    <w:rsid w:val="00AC4D29"/>
    <w:rsid w:val="00AC4DD5"/>
    <w:rsid w:val="00AC53C8"/>
    <w:rsid w:val="00AC5535"/>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BAD"/>
    <w:rsid w:val="00AC6BD2"/>
    <w:rsid w:val="00AC6D33"/>
    <w:rsid w:val="00AC6E58"/>
    <w:rsid w:val="00AC7107"/>
    <w:rsid w:val="00AD013A"/>
    <w:rsid w:val="00AD02BF"/>
    <w:rsid w:val="00AD0454"/>
    <w:rsid w:val="00AD04E0"/>
    <w:rsid w:val="00AD0895"/>
    <w:rsid w:val="00AD0958"/>
    <w:rsid w:val="00AD0B98"/>
    <w:rsid w:val="00AD1076"/>
    <w:rsid w:val="00AD108A"/>
    <w:rsid w:val="00AD1109"/>
    <w:rsid w:val="00AD13A4"/>
    <w:rsid w:val="00AD13D5"/>
    <w:rsid w:val="00AD165C"/>
    <w:rsid w:val="00AD1681"/>
    <w:rsid w:val="00AD1DC4"/>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61D"/>
    <w:rsid w:val="00AD47DE"/>
    <w:rsid w:val="00AD4D59"/>
    <w:rsid w:val="00AD4F1F"/>
    <w:rsid w:val="00AD545D"/>
    <w:rsid w:val="00AD57A1"/>
    <w:rsid w:val="00AD5A35"/>
    <w:rsid w:val="00AD5D27"/>
    <w:rsid w:val="00AD5F4B"/>
    <w:rsid w:val="00AD6006"/>
    <w:rsid w:val="00AD65FA"/>
    <w:rsid w:val="00AD67F5"/>
    <w:rsid w:val="00AD6B96"/>
    <w:rsid w:val="00AD733A"/>
    <w:rsid w:val="00AD741B"/>
    <w:rsid w:val="00AD753C"/>
    <w:rsid w:val="00AD7A14"/>
    <w:rsid w:val="00AD7D7E"/>
    <w:rsid w:val="00AD7F28"/>
    <w:rsid w:val="00AE0042"/>
    <w:rsid w:val="00AE00A4"/>
    <w:rsid w:val="00AE0235"/>
    <w:rsid w:val="00AE0274"/>
    <w:rsid w:val="00AE098B"/>
    <w:rsid w:val="00AE0D84"/>
    <w:rsid w:val="00AE102A"/>
    <w:rsid w:val="00AE1038"/>
    <w:rsid w:val="00AE1403"/>
    <w:rsid w:val="00AE148B"/>
    <w:rsid w:val="00AE153F"/>
    <w:rsid w:val="00AE1779"/>
    <w:rsid w:val="00AE1A65"/>
    <w:rsid w:val="00AE1C73"/>
    <w:rsid w:val="00AE1CDA"/>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96E"/>
    <w:rsid w:val="00AE6994"/>
    <w:rsid w:val="00AE6DF0"/>
    <w:rsid w:val="00AE7118"/>
    <w:rsid w:val="00AE71CA"/>
    <w:rsid w:val="00AE75DD"/>
    <w:rsid w:val="00AE78A2"/>
    <w:rsid w:val="00AE7BA7"/>
    <w:rsid w:val="00AE7DF7"/>
    <w:rsid w:val="00AE7E1C"/>
    <w:rsid w:val="00AE7E2D"/>
    <w:rsid w:val="00AE7F16"/>
    <w:rsid w:val="00AE7F56"/>
    <w:rsid w:val="00AF0117"/>
    <w:rsid w:val="00AF042E"/>
    <w:rsid w:val="00AF08F9"/>
    <w:rsid w:val="00AF0ADE"/>
    <w:rsid w:val="00AF0D38"/>
    <w:rsid w:val="00AF1061"/>
    <w:rsid w:val="00AF10D0"/>
    <w:rsid w:val="00AF13DD"/>
    <w:rsid w:val="00AF15B8"/>
    <w:rsid w:val="00AF16D1"/>
    <w:rsid w:val="00AF17DE"/>
    <w:rsid w:val="00AF17FB"/>
    <w:rsid w:val="00AF1B7E"/>
    <w:rsid w:val="00AF2086"/>
    <w:rsid w:val="00AF21CE"/>
    <w:rsid w:val="00AF238D"/>
    <w:rsid w:val="00AF2419"/>
    <w:rsid w:val="00AF2575"/>
    <w:rsid w:val="00AF2797"/>
    <w:rsid w:val="00AF2989"/>
    <w:rsid w:val="00AF2B36"/>
    <w:rsid w:val="00AF2C41"/>
    <w:rsid w:val="00AF3042"/>
    <w:rsid w:val="00AF33F6"/>
    <w:rsid w:val="00AF3C8F"/>
    <w:rsid w:val="00AF3E7A"/>
    <w:rsid w:val="00AF3F54"/>
    <w:rsid w:val="00AF3FEE"/>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3021"/>
    <w:rsid w:val="00B032BF"/>
    <w:rsid w:val="00B03510"/>
    <w:rsid w:val="00B0366C"/>
    <w:rsid w:val="00B03798"/>
    <w:rsid w:val="00B03C4D"/>
    <w:rsid w:val="00B03D8A"/>
    <w:rsid w:val="00B03F05"/>
    <w:rsid w:val="00B03F48"/>
    <w:rsid w:val="00B03F56"/>
    <w:rsid w:val="00B0404C"/>
    <w:rsid w:val="00B0404D"/>
    <w:rsid w:val="00B04B7E"/>
    <w:rsid w:val="00B04F1C"/>
    <w:rsid w:val="00B05111"/>
    <w:rsid w:val="00B054BD"/>
    <w:rsid w:val="00B05EB5"/>
    <w:rsid w:val="00B063F6"/>
    <w:rsid w:val="00B064D2"/>
    <w:rsid w:val="00B0666B"/>
    <w:rsid w:val="00B0682D"/>
    <w:rsid w:val="00B069FC"/>
    <w:rsid w:val="00B06CA7"/>
    <w:rsid w:val="00B06DFC"/>
    <w:rsid w:val="00B06EF0"/>
    <w:rsid w:val="00B06F08"/>
    <w:rsid w:val="00B07356"/>
    <w:rsid w:val="00B07634"/>
    <w:rsid w:val="00B079AB"/>
    <w:rsid w:val="00B07AA3"/>
    <w:rsid w:val="00B07B47"/>
    <w:rsid w:val="00B07C2F"/>
    <w:rsid w:val="00B07F5D"/>
    <w:rsid w:val="00B07F97"/>
    <w:rsid w:val="00B10338"/>
    <w:rsid w:val="00B104EA"/>
    <w:rsid w:val="00B10F7E"/>
    <w:rsid w:val="00B11034"/>
    <w:rsid w:val="00B1128F"/>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C7B"/>
    <w:rsid w:val="00B16EA1"/>
    <w:rsid w:val="00B16EBF"/>
    <w:rsid w:val="00B171B4"/>
    <w:rsid w:val="00B172FE"/>
    <w:rsid w:val="00B17607"/>
    <w:rsid w:val="00B17957"/>
    <w:rsid w:val="00B17D65"/>
    <w:rsid w:val="00B200AC"/>
    <w:rsid w:val="00B20268"/>
    <w:rsid w:val="00B20665"/>
    <w:rsid w:val="00B207AE"/>
    <w:rsid w:val="00B209B8"/>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888"/>
    <w:rsid w:val="00B24A9B"/>
    <w:rsid w:val="00B24B99"/>
    <w:rsid w:val="00B24BA9"/>
    <w:rsid w:val="00B24F10"/>
    <w:rsid w:val="00B25336"/>
    <w:rsid w:val="00B2539D"/>
    <w:rsid w:val="00B25652"/>
    <w:rsid w:val="00B25660"/>
    <w:rsid w:val="00B258B2"/>
    <w:rsid w:val="00B25AB0"/>
    <w:rsid w:val="00B26183"/>
    <w:rsid w:val="00B263AC"/>
    <w:rsid w:val="00B264B9"/>
    <w:rsid w:val="00B267D9"/>
    <w:rsid w:val="00B267DB"/>
    <w:rsid w:val="00B26A19"/>
    <w:rsid w:val="00B26D1B"/>
    <w:rsid w:val="00B26F3C"/>
    <w:rsid w:val="00B26FE2"/>
    <w:rsid w:val="00B2707C"/>
    <w:rsid w:val="00B272C2"/>
    <w:rsid w:val="00B273B6"/>
    <w:rsid w:val="00B27546"/>
    <w:rsid w:val="00B27567"/>
    <w:rsid w:val="00B27732"/>
    <w:rsid w:val="00B27C76"/>
    <w:rsid w:val="00B27D07"/>
    <w:rsid w:val="00B27F81"/>
    <w:rsid w:val="00B27FF0"/>
    <w:rsid w:val="00B30499"/>
    <w:rsid w:val="00B30825"/>
    <w:rsid w:val="00B30AF2"/>
    <w:rsid w:val="00B30F19"/>
    <w:rsid w:val="00B313C2"/>
    <w:rsid w:val="00B31563"/>
    <w:rsid w:val="00B318C2"/>
    <w:rsid w:val="00B3199B"/>
    <w:rsid w:val="00B319AF"/>
    <w:rsid w:val="00B31D3E"/>
    <w:rsid w:val="00B31DDE"/>
    <w:rsid w:val="00B325AC"/>
    <w:rsid w:val="00B3273A"/>
    <w:rsid w:val="00B327F8"/>
    <w:rsid w:val="00B32BE7"/>
    <w:rsid w:val="00B3306A"/>
    <w:rsid w:val="00B3319C"/>
    <w:rsid w:val="00B336BC"/>
    <w:rsid w:val="00B3388C"/>
    <w:rsid w:val="00B33D0E"/>
    <w:rsid w:val="00B3409D"/>
    <w:rsid w:val="00B342D6"/>
    <w:rsid w:val="00B3430C"/>
    <w:rsid w:val="00B343D3"/>
    <w:rsid w:val="00B34527"/>
    <w:rsid w:val="00B3473F"/>
    <w:rsid w:val="00B34812"/>
    <w:rsid w:val="00B3484D"/>
    <w:rsid w:val="00B34862"/>
    <w:rsid w:val="00B348D1"/>
    <w:rsid w:val="00B34910"/>
    <w:rsid w:val="00B34B0B"/>
    <w:rsid w:val="00B35121"/>
    <w:rsid w:val="00B354F6"/>
    <w:rsid w:val="00B3558C"/>
    <w:rsid w:val="00B35590"/>
    <w:rsid w:val="00B3565B"/>
    <w:rsid w:val="00B35A0A"/>
    <w:rsid w:val="00B35A9B"/>
    <w:rsid w:val="00B35DA9"/>
    <w:rsid w:val="00B35F50"/>
    <w:rsid w:val="00B366BB"/>
    <w:rsid w:val="00B368AF"/>
    <w:rsid w:val="00B36A56"/>
    <w:rsid w:val="00B36BE5"/>
    <w:rsid w:val="00B36DE3"/>
    <w:rsid w:val="00B36FB0"/>
    <w:rsid w:val="00B3705D"/>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82E"/>
    <w:rsid w:val="00B41908"/>
    <w:rsid w:val="00B4198D"/>
    <w:rsid w:val="00B41A52"/>
    <w:rsid w:val="00B41A60"/>
    <w:rsid w:val="00B41CDD"/>
    <w:rsid w:val="00B41F80"/>
    <w:rsid w:val="00B426CE"/>
    <w:rsid w:val="00B428ED"/>
    <w:rsid w:val="00B42A21"/>
    <w:rsid w:val="00B42ABC"/>
    <w:rsid w:val="00B42B16"/>
    <w:rsid w:val="00B42B52"/>
    <w:rsid w:val="00B42B74"/>
    <w:rsid w:val="00B42B9D"/>
    <w:rsid w:val="00B42CFE"/>
    <w:rsid w:val="00B430B3"/>
    <w:rsid w:val="00B43318"/>
    <w:rsid w:val="00B43396"/>
    <w:rsid w:val="00B433BF"/>
    <w:rsid w:val="00B434CA"/>
    <w:rsid w:val="00B435ED"/>
    <w:rsid w:val="00B439AD"/>
    <w:rsid w:val="00B43A0A"/>
    <w:rsid w:val="00B43A4C"/>
    <w:rsid w:val="00B43DFE"/>
    <w:rsid w:val="00B43E4E"/>
    <w:rsid w:val="00B43F37"/>
    <w:rsid w:val="00B44090"/>
    <w:rsid w:val="00B440E8"/>
    <w:rsid w:val="00B440E9"/>
    <w:rsid w:val="00B446C4"/>
    <w:rsid w:val="00B449C4"/>
    <w:rsid w:val="00B44A8F"/>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CC"/>
    <w:rsid w:val="00B46A35"/>
    <w:rsid w:val="00B46C3A"/>
    <w:rsid w:val="00B46E27"/>
    <w:rsid w:val="00B46FB3"/>
    <w:rsid w:val="00B4705E"/>
    <w:rsid w:val="00B474A7"/>
    <w:rsid w:val="00B476FC"/>
    <w:rsid w:val="00B477A6"/>
    <w:rsid w:val="00B47903"/>
    <w:rsid w:val="00B47967"/>
    <w:rsid w:val="00B479E9"/>
    <w:rsid w:val="00B47DCF"/>
    <w:rsid w:val="00B47F75"/>
    <w:rsid w:val="00B50563"/>
    <w:rsid w:val="00B50969"/>
    <w:rsid w:val="00B50ACC"/>
    <w:rsid w:val="00B50FD8"/>
    <w:rsid w:val="00B51156"/>
    <w:rsid w:val="00B51186"/>
    <w:rsid w:val="00B5143A"/>
    <w:rsid w:val="00B5171E"/>
    <w:rsid w:val="00B517D6"/>
    <w:rsid w:val="00B51C31"/>
    <w:rsid w:val="00B51FCA"/>
    <w:rsid w:val="00B52527"/>
    <w:rsid w:val="00B52CFB"/>
    <w:rsid w:val="00B53433"/>
    <w:rsid w:val="00B534B7"/>
    <w:rsid w:val="00B535BC"/>
    <w:rsid w:val="00B53759"/>
    <w:rsid w:val="00B539D3"/>
    <w:rsid w:val="00B53B29"/>
    <w:rsid w:val="00B53D45"/>
    <w:rsid w:val="00B54014"/>
    <w:rsid w:val="00B5409D"/>
    <w:rsid w:val="00B54528"/>
    <w:rsid w:val="00B54845"/>
    <w:rsid w:val="00B548BE"/>
    <w:rsid w:val="00B5493F"/>
    <w:rsid w:val="00B54B0C"/>
    <w:rsid w:val="00B54B4E"/>
    <w:rsid w:val="00B54BA1"/>
    <w:rsid w:val="00B54FF8"/>
    <w:rsid w:val="00B55282"/>
    <w:rsid w:val="00B553A9"/>
    <w:rsid w:val="00B5547C"/>
    <w:rsid w:val="00B558DC"/>
    <w:rsid w:val="00B55A30"/>
    <w:rsid w:val="00B55AF5"/>
    <w:rsid w:val="00B55E70"/>
    <w:rsid w:val="00B55E83"/>
    <w:rsid w:val="00B55FDC"/>
    <w:rsid w:val="00B563A7"/>
    <w:rsid w:val="00B56C9C"/>
    <w:rsid w:val="00B56DCD"/>
    <w:rsid w:val="00B56EE4"/>
    <w:rsid w:val="00B5702B"/>
    <w:rsid w:val="00B57172"/>
    <w:rsid w:val="00B57477"/>
    <w:rsid w:val="00B574C7"/>
    <w:rsid w:val="00B57DCA"/>
    <w:rsid w:val="00B6016B"/>
    <w:rsid w:val="00B605CC"/>
    <w:rsid w:val="00B60719"/>
    <w:rsid w:val="00B60C08"/>
    <w:rsid w:val="00B60C43"/>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5AE"/>
    <w:rsid w:val="00B63610"/>
    <w:rsid w:val="00B637F3"/>
    <w:rsid w:val="00B639B9"/>
    <w:rsid w:val="00B63AE0"/>
    <w:rsid w:val="00B63B84"/>
    <w:rsid w:val="00B63BBD"/>
    <w:rsid w:val="00B63DB5"/>
    <w:rsid w:val="00B63E96"/>
    <w:rsid w:val="00B641F9"/>
    <w:rsid w:val="00B64250"/>
    <w:rsid w:val="00B64863"/>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D92"/>
    <w:rsid w:val="00B721B7"/>
    <w:rsid w:val="00B72202"/>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34"/>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BE7"/>
    <w:rsid w:val="00B75D58"/>
    <w:rsid w:val="00B75F78"/>
    <w:rsid w:val="00B75FD9"/>
    <w:rsid w:val="00B76584"/>
    <w:rsid w:val="00B7664B"/>
    <w:rsid w:val="00B76962"/>
    <w:rsid w:val="00B76977"/>
    <w:rsid w:val="00B769B8"/>
    <w:rsid w:val="00B769E7"/>
    <w:rsid w:val="00B77015"/>
    <w:rsid w:val="00B77140"/>
    <w:rsid w:val="00B7718E"/>
    <w:rsid w:val="00B7736F"/>
    <w:rsid w:val="00B77427"/>
    <w:rsid w:val="00B776B9"/>
    <w:rsid w:val="00B77B4A"/>
    <w:rsid w:val="00B77DB8"/>
    <w:rsid w:val="00B77EB7"/>
    <w:rsid w:val="00B80240"/>
    <w:rsid w:val="00B80A40"/>
    <w:rsid w:val="00B80AAC"/>
    <w:rsid w:val="00B80CFA"/>
    <w:rsid w:val="00B81355"/>
    <w:rsid w:val="00B814CD"/>
    <w:rsid w:val="00B815C2"/>
    <w:rsid w:val="00B819BC"/>
    <w:rsid w:val="00B81B31"/>
    <w:rsid w:val="00B81B8A"/>
    <w:rsid w:val="00B81BE0"/>
    <w:rsid w:val="00B81EAE"/>
    <w:rsid w:val="00B81F1C"/>
    <w:rsid w:val="00B81FC1"/>
    <w:rsid w:val="00B822D7"/>
    <w:rsid w:val="00B822E7"/>
    <w:rsid w:val="00B825B8"/>
    <w:rsid w:val="00B82737"/>
    <w:rsid w:val="00B82BD0"/>
    <w:rsid w:val="00B83247"/>
    <w:rsid w:val="00B83303"/>
    <w:rsid w:val="00B8365A"/>
    <w:rsid w:val="00B8369D"/>
    <w:rsid w:val="00B839C9"/>
    <w:rsid w:val="00B83ED8"/>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82F"/>
    <w:rsid w:val="00B858F9"/>
    <w:rsid w:val="00B8613A"/>
    <w:rsid w:val="00B86847"/>
    <w:rsid w:val="00B868B2"/>
    <w:rsid w:val="00B86A44"/>
    <w:rsid w:val="00B86AF6"/>
    <w:rsid w:val="00B86BE7"/>
    <w:rsid w:val="00B870CB"/>
    <w:rsid w:val="00B87285"/>
    <w:rsid w:val="00B872ED"/>
    <w:rsid w:val="00B873AE"/>
    <w:rsid w:val="00B8747E"/>
    <w:rsid w:val="00B87580"/>
    <w:rsid w:val="00B8794B"/>
    <w:rsid w:val="00B87ABC"/>
    <w:rsid w:val="00B87D21"/>
    <w:rsid w:val="00B87D75"/>
    <w:rsid w:val="00B87E25"/>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FF"/>
    <w:rsid w:val="00B9218E"/>
    <w:rsid w:val="00B92312"/>
    <w:rsid w:val="00B924F9"/>
    <w:rsid w:val="00B92804"/>
    <w:rsid w:val="00B92C17"/>
    <w:rsid w:val="00B92C59"/>
    <w:rsid w:val="00B92DEA"/>
    <w:rsid w:val="00B92DF2"/>
    <w:rsid w:val="00B92E2E"/>
    <w:rsid w:val="00B92EBD"/>
    <w:rsid w:val="00B92F24"/>
    <w:rsid w:val="00B9322C"/>
    <w:rsid w:val="00B932E6"/>
    <w:rsid w:val="00B93401"/>
    <w:rsid w:val="00B93466"/>
    <w:rsid w:val="00B93525"/>
    <w:rsid w:val="00B93999"/>
    <w:rsid w:val="00B93CA1"/>
    <w:rsid w:val="00B93CA5"/>
    <w:rsid w:val="00B93DFA"/>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813"/>
    <w:rsid w:val="00B959DD"/>
    <w:rsid w:val="00B95AF6"/>
    <w:rsid w:val="00B95BC4"/>
    <w:rsid w:val="00B95BD1"/>
    <w:rsid w:val="00B95BD7"/>
    <w:rsid w:val="00B95CF3"/>
    <w:rsid w:val="00B95D0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B26"/>
    <w:rsid w:val="00B97D34"/>
    <w:rsid w:val="00B97FB7"/>
    <w:rsid w:val="00BA0378"/>
    <w:rsid w:val="00BA0442"/>
    <w:rsid w:val="00BA050B"/>
    <w:rsid w:val="00BA050F"/>
    <w:rsid w:val="00BA0F9F"/>
    <w:rsid w:val="00BA10EB"/>
    <w:rsid w:val="00BA120D"/>
    <w:rsid w:val="00BA12E2"/>
    <w:rsid w:val="00BA16E0"/>
    <w:rsid w:val="00BA1757"/>
    <w:rsid w:val="00BA179D"/>
    <w:rsid w:val="00BA1800"/>
    <w:rsid w:val="00BA18C5"/>
    <w:rsid w:val="00BA1CB7"/>
    <w:rsid w:val="00BA2281"/>
    <w:rsid w:val="00BA22B8"/>
    <w:rsid w:val="00BA284A"/>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7E2"/>
    <w:rsid w:val="00BA4891"/>
    <w:rsid w:val="00BA4D66"/>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6E8"/>
    <w:rsid w:val="00BA6894"/>
    <w:rsid w:val="00BA68E5"/>
    <w:rsid w:val="00BA690C"/>
    <w:rsid w:val="00BA693D"/>
    <w:rsid w:val="00BA699C"/>
    <w:rsid w:val="00BA6DCC"/>
    <w:rsid w:val="00BA74E8"/>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380"/>
    <w:rsid w:val="00BB3687"/>
    <w:rsid w:val="00BB369C"/>
    <w:rsid w:val="00BB3916"/>
    <w:rsid w:val="00BB3B41"/>
    <w:rsid w:val="00BB3B54"/>
    <w:rsid w:val="00BB3BBA"/>
    <w:rsid w:val="00BB3D7A"/>
    <w:rsid w:val="00BB3DA3"/>
    <w:rsid w:val="00BB4394"/>
    <w:rsid w:val="00BB4499"/>
    <w:rsid w:val="00BB469C"/>
    <w:rsid w:val="00BB4873"/>
    <w:rsid w:val="00BB4CC1"/>
    <w:rsid w:val="00BB4CC5"/>
    <w:rsid w:val="00BB4DB5"/>
    <w:rsid w:val="00BB4E05"/>
    <w:rsid w:val="00BB512A"/>
    <w:rsid w:val="00BB5137"/>
    <w:rsid w:val="00BB52C4"/>
    <w:rsid w:val="00BB563D"/>
    <w:rsid w:val="00BB588B"/>
    <w:rsid w:val="00BB5C5A"/>
    <w:rsid w:val="00BB5C88"/>
    <w:rsid w:val="00BB5D6E"/>
    <w:rsid w:val="00BB5EFA"/>
    <w:rsid w:val="00BB5F85"/>
    <w:rsid w:val="00BB641C"/>
    <w:rsid w:val="00BB6513"/>
    <w:rsid w:val="00BB65C9"/>
    <w:rsid w:val="00BB694D"/>
    <w:rsid w:val="00BB69E2"/>
    <w:rsid w:val="00BB6B67"/>
    <w:rsid w:val="00BB6E82"/>
    <w:rsid w:val="00BB7070"/>
    <w:rsid w:val="00BB727D"/>
    <w:rsid w:val="00BB72AE"/>
    <w:rsid w:val="00BB72DF"/>
    <w:rsid w:val="00BB74DF"/>
    <w:rsid w:val="00BB750A"/>
    <w:rsid w:val="00BB7550"/>
    <w:rsid w:val="00BB7B6D"/>
    <w:rsid w:val="00BB7B9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A6"/>
    <w:rsid w:val="00BC2214"/>
    <w:rsid w:val="00BC2292"/>
    <w:rsid w:val="00BC240E"/>
    <w:rsid w:val="00BC269E"/>
    <w:rsid w:val="00BC2783"/>
    <w:rsid w:val="00BC27D7"/>
    <w:rsid w:val="00BC28CB"/>
    <w:rsid w:val="00BC2B85"/>
    <w:rsid w:val="00BC2D59"/>
    <w:rsid w:val="00BC2E4A"/>
    <w:rsid w:val="00BC2FEB"/>
    <w:rsid w:val="00BC3292"/>
    <w:rsid w:val="00BC32BF"/>
    <w:rsid w:val="00BC3378"/>
    <w:rsid w:val="00BC34B5"/>
    <w:rsid w:val="00BC35AF"/>
    <w:rsid w:val="00BC3623"/>
    <w:rsid w:val="00BC3A2F"/>
    <w:rsid w:val="00BC3CF5"/>
    <w:rsid w:val="00BC40AD"/>
    <w:rsid w:val="00BC437B"/>
    <w:rsid w:val="00BC4595"/>
    <w:rsid w:val="00BC47C3"/>
    <w:rsid w:val="00BC498F"/>
    <w:rsid w:val="00BC4E97"/>
    <w:rsid w:val="00BC4EFC"/>
    <w:rsid w:val="00BC57F9"/>
    <w:rsid w:val="00BC5907"/>
    <w:rsid w:val="00BC59D8"/>
    <w:rsid w:val="00BC5CF6"/>
    <w:rsid w:val="00BC5D36"/>
    <w:rsid w:val="00BC5E79"/>
    <w:rsid w:val="00BC5F7D"/>
    <w:rsid w:val="00BC5FAB"/>
    <w:rsid w:val="00BC5FEF"/>
    <w:rsid w:val="00BC60FF"/>
    <w:rsid w:val="00BC62B8"/>
    <w:rsid w:val="00BC6535"/>
    <w:rsid w:val="00BC6596"/>
    <w:rsid w:val="00BC67B5"/>
    <w:rsid w:val="00BC713C"/>
    <w:rsid w:val="00BC73AE"/>
    <w:rsid w:val="00BC77E1"/>
    <w:rsid w:val="00BC7C38"/>
    <w:rsid w:val="00BD0132"/>
    <w:rsid w:val="00BD0537"/>
    <w:rsid w:val="00BD072D"/>
    <w:rsid w:val="00BD0742"/>
    <w:rsid w:val="00BD0BB6"/>
    <w:rsid w:val="00BD0C49"/>
    <w:rsid w:val="00BD0D89"/>
    <w:rsid w:val="00BD0D8A"/>
    <w:rsid w:val="00BD0E07"/>
    <w:rsid w:val="00BD0E5F"/>
    <w:rsid w:val="00BD10EA"/>
    <w:rsid w:val="00BD157E"/>
    <w:rsid w:val="00BD1B0C"/>
    <w:rsid w:val="00BD1CF7"/>
    <w:rsid w:val="00BD1F00"/>
    <w:rsid w:val="00BD20A8"/>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B1D"/>
    <w:rsid w:val="00BD3C7F"/>
    <w:rsid w:val="00BD41A9"/>
    <w:rsid w:val="00BD42C3"/>
    <w:rsid w:val="00BD42E7"/>
    <w:rsid w:val="00BD4455"/>
    <w:rsid w:val="00BD4497"/>
    <w:rsid w:val="00BD4714"/>
    <w:rsid w:val="00BD477B"/>
    <w:rsid w:val="00BD4B49"/>
    <w:rsid w:val="00BD4DB1"/>
    <w:rsid w:val="00BD512E"/>
    <w:rsid w:val="00BD5177"/>
    <w:rsid w:val="00BD51AE"/>
    <w:rsid w:val="00BD51D3"/>
    <w:rsid w:val="00BD522F"/>
    <w:rsid w:val="00BD5252"/>
    <w:rsid w:val="00BD5336"/>
    <w:rsid w:val="00BD5540"/>
    <w:rsid w:val="00BD55C7"/>
    <w:rsid w:val="00BD5A00"/>
    <w:rsid w:val="00BD5B1D"/>
    <w:rsid w:val="00BD5D55"/>
    <w:rsid w:val="00BD603D"/>
    <w:rsid w:val="00BD604C"/>
    <w:rsid w:val="00BD6107"/>
    <w:rsid w:val="00BD615F"/>
    <w:rsid w:val="00BD67E5"/>
    <w:rsid w:val="00BD6CBF"/>
    <w:rsid w:val="00BD6F8D"/>
    <w:rsid w:val="00BD7578"/>
    <w:rsid w:val="00BD763E"/>
    <w:rsid w:val="00BD7659"/>
    <w:rsid w:val="00BD77CE"/>
    <w:rsid w:val="00BD7BC9"/>
    <w:rsid w:val="00BD7BF0"/>
    <w:rsid w:val="00BD7CC9"/>
    <w:rsid w:val="00BD7CE1"/>
    <w:rsid w:val="00BD7D96"/>
    <w:rsid w:val="00BD7DEF"/>
    <w:rsid w:val="00BD7E08"/>
    <w:rsid w:val="00BE00B6"/>
    <w:rsid w:val="00BE00BC"/>
    <w:rsid w:val="00BE00F8"/>
    <w:rsid w:val="00BE023B"/>
    <w:rsid w:val="00BE0318"/>
    <w:rsid w:val="00BE0814"/>
    <w:rsid w:val="00BE0960"/>
    <w:rsid w:val="00BE0BA9"/>
    <w:rsid w:val="00BE14D7"/>
    <w:rsid w:val="00BE1972"/>
    <w:rsid w:val="00BE1D2C"/>
    <w:rsid w:val="00BE1E8E"/>
    <w:rsid w:val="00BE246E"/>
    <w:rsid w:val="00BE2656"/>
    <w:rsid w:val="00BE26A2"/>
    <w:rsid w:val="00BE29E5"/>
    <w:rsid w:val="00BE2B5E"/>
    <w:rsid w:val="00BE2CEF"/>
    <w:rsid w:val="00BE2F2F"/>
    <w:rsid w:val="00BE2F87"/>
    <w:rsid w:val="00BE3192"/>
    <w:rsid w:val="00BE349D"/>
    <w:rsid w:val="00BE3501"/>
    <w:rsid w:val="00BE3572"/>
    <w:rsid w:val="00BE37CD"/>
    <w:rsid w:val="00BE38BD"/>
    <w:rsid w:val="00BE3B53"/>
    <w:rsid w:val="00BE3CEE"/>
    <w:rsid w:val="00BE3EAD"/>
    <w:rsid w:val="00BE3FB8"/>
    <w:rsid w:val="00BE417D"/>
    <w:rsid w:val="00BE42A7"/>
    <w:rsid w:val="00BE4374"/>
    <w:rsid w:val="00BE446C"/>
    <w:rsid w:val="00BE447D"/>
    <w:rsid w:val="00BE4531"/>
    <w:rsid w:val="00BE45D1"/>
    <w:rsid w:val="00BE4628"/>
    <w:rsid w:val="00BE4817"/>
    <w:rsid w:val="00BE4B9D"/>
    <w:rsid w:val="00BE51AA"/>
    <w:rsid w:val="00BE54CA"/>
    <w:rsid w:val="00BE5AD9"/>
    <w:rsid w:val="00BE5D4C"/>
    <w:rsid w:val="00BE5E1D"/>
    <w:rsid w:val="00BE6124"/>
    <w:rsid w:val="00BE6392"/>
    <w:rsid w:val="00BE66F3"/>
    <w:rsid w:val="00BE68FA"/>
    <w:rsid w:val="00BE69F5"/>
    <w:rsid w:val="00BE6BA3"/>
    <w:rsid w:val="00BE6D6E"/>
    <w:rsid w:val="00BE6E7E"/>
    <w:rsid w:val="00BE7101"/>
    <w:rsid w:val="00BE72C8"/>
    <w:rsid w:val="00BE79E5"/>
    <w:rsid w:val="00BE7CFF"/>
    <w:rsid w:val="00BE7DE9"/>
    <w:rsid w:val="00BF03E1"/>
    <w:rsid w:val="00BF047E"/>
    <w:rsid w:val="00BF07AF"/>
    <w:rsid w:val="00BF07F5"/>
    <w:rsid w:val="00BF0A9F"/>
    <w:rsid w:val="00BF0CD9"/>
    <w:rsid w:val="00BF1096"/>
    <w:rsid w:val="00BF10F5"/>
    <w:rsid w:val="00BF115D"/>
    <w:rsid w:val="00BF12B9"/>
    <w:rsid w:val="00BF1574"/>
    <w:rsid w:val="00BF16CC"/>
    <w:rsid w:val="00BF1883"/>
    <w:rsid w:val="00BF1AAC"/>
    <w:rsid w:val="00BF1C57"/>
    <w:rsid w:val="00BF1ED8"/>
    <w:rsid w:val="00BF237E"/>
    <w:rsid w:val="00BF25B0"/>
    <w:rsid w:val="00BF272D"/>
    <w:rsid w:val="00BF294B"/>
    <w:rsid w:val="00BF2960"/>
    <w:rsid w:val="00BF2B41"/>
    <w:rsid w:val="00BF2D38"/>
    <w:rsid w:val="00BF2DF0"/>
    <w:rsid w:val="00BF30DE"/>
    <w:rsid w:val="00BF31C5"/>
    <w:rsid w:val="00BF3884"/>
    <w:rsid w:val="00BF3934"/>
    <w:rsid w:val="00BF3A17"/>
    <w:rsid w:val="00BF3B37"/>
    <w:rsid w:val="00BF3CF5"/>
    <w:rsid w:val="00BF400D"/>
    <w:rsid w:val="00BF40B8"/>
    <w:rsid w:val="00BF41E1"/>
    <w:rsid w:val="00BF47AF"/>
    <w:rsid w:val="00BF4A67"/>
    <w:rsid w:val="00BF4BDA"/>
    <w:rsid w:val="00BF4E5E"/>
    <w:rsid w:val="00BF502D"/>
    <w:rsid w:val="00BF50DA"/>
    <w:rsid w:val="00BF5172"/>
    <w:rsid w:val="00BF5359"/>
    <w:rsid w:val="00BF53B1"/>
    <w:rsid w:val="00BF543F"/>
    <w:rsid w:val="00BF5464"/>
    <w:rsid w:val="00BF59A3"/>
    <w:rsid w:val="00BF5B38"/>
    <w:rsid w:val="00BF5F10"/>
    <w:rsid w:val="00BF611E"/>
    <w:rsid w:val="00BF617F"/>
    <w:rsid w:val="00BF61B9"/>
    <w:rsid w:val="00BF6236"/>
    <w:rsid w:val="00BF62F6"/>
    <w:rsid w:val="00BF66AC"/>
    <w:rsid w:val="00BF674F"/>
    <w:rsid w:val="00BF6A37"/>
    <w:rsid w:val="00BF6A40"/>
    <w:rsid w:val="00BF6A4B"/>
    <w:rsid w:val="00BF6BB4"/>
    <w:rsid w:val="00BF6D2A"/>
    <w:rsid w:val="00BF6F15"/>
    <w:rsid w:val="00BF70A6"/>
    <w:rsid w:val="00BF73CD"/>
    <w:rsid w:val="00BF75B7"/>
    <w:rsid w:val="00BF7B4F"/>
    <w:rsid w:val="00C000E9"/>
    <w:rsid w:val="00C00425"/>
    <w:rsid w:val="00C00437"/>
    <w:rsid w:val="00C0058A"/>
    <w:rsid w:val="00C00754"/>
    <w:rsid w:val="00C007E0"/>
    <w:rsid w:val="00C0089E"/>
    <w:rsid w:val="00C008EA"/>
    <w:rsid w:val="00C00E1F"/>
    <w:rsid w:val="00C00E46"/>
    <w:rsid w:val="00C010F2"/>
    <w:rsid w:val="00C011B6"/>
    <w:rsid w:val="00C011E9"/>
    <w:rsid w:val="00C012A1"/>
    <w:rsid w:val="00C01480"/>
    <w:rsid w:val="00C01568"/>
    <w:rsid w:val="00C016B2"/>
    <w:rsid w:val="00C01C93"/>
    <w:rsid w:val="00C01D3D"/>
    <w:rsid w:val="00C01EC8"/>
    <w:rsid w:val="00C02114"/>
    <w:rsid w:val="00C02174"/>
    <w:rsid w:val="00C02315"/>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CA"/>
    <w:rsid w:val="00C03F2F"/>
    <w:rsid w:val="00C03FC0"/>
    <w:rsid w:val="00C04089"/>
    <w:rsid w:val="00C043A0"/>
    <w:rsid w:val="00C04495"/>
    <w:rsid w:val="00C04AE2"/>
    <w:rsid w:val="00C04AE5"/>
    <w:rsid w:val="00C04B2A"/>
    <w:rsid w:val="00C04C1B"/>
    <w:rsid w:val="00C04DA9"/>
    <w:rsid w:val="00C04E5D"/>
    <w:rsid w:val="00C053A3"/>
    <w:rsid w:val="00C053F5"/>
    <w:rsid w:val="00C05810"/>
    <w:rsid w:val="00C059F7"/>
    <w:rsid w:val="00C05C44"/>
    <w:rsid w:val="00C05D66"/>
    <w:rsid w:val="00C0632B"/>
    <w:rsid w:val="00C067A7"/>
    <w:rsid w:val="00C06974"/>
    <w:rsid w:val="00C06BA8"/>
    <w:rsid w:val="00C06C8F"/>
    <w:rsid w:val="00C06D7B"/>
    <w:rsid w:val="00C06F79"/>
    <w:rsid w:val="00C07487"/>
    <w:rsid w:val="00C07865"/>
    <w:rsid w:val="00C07871"/>
    <w:rsid w:val="00C079B0"/>
    <w:rsid w:val="00C079F7"/>
    <w:rsid w:val="00C07FFA"/>
    <w:rsid w:val="00C102D6"/>
    <w:rsid w:val="00C10704"/>
    <w:rsid w:val="00C10738"/>
    <w:rsid w:val="00C107C7"/>
    <w:rsid w:val="00C10920"/>
    <w:rsid w:val="00C10B3D"/>
    <w:rsid w:val="00C10B5B"/>
    <w:rsid w:val="00C10C28"/>
    <w:rsid w:val="00C10FE5"/>
    <w:rsid w:val="00C1133D"/>
    <w:rsid w:val="00C116A0"/>
    <w:rsid w:val="00C117BE"/>
    <w:rsid w:val="00C11D80"/>
    <w:rsid w:val="00C12179"/>
    <w:rsid w:val="00C1233F"/>
    <w:rsid w:val="00C1234E"/>
    <w:rsid w:val="00C1234F"/>
    <w:rsid w:val="00C12381"/>
    <w:rsid w:val="00C12670"/>
    <w:rsid w:val="00C126B6"/>
    <w:rsid w:val="00C12751"/>
    <w:rsid w:val="00C12A01"/>
    <w:rsid w:val="00C13095"/>
    <w:rsid w:val="00C13117"/>
    <w:rsid w:val="00C13249"/>
    <w:rsid w:val="00C1332E"/>
    <w:rsid w:val="00C1374A"/>
    <w:rsid w:val="00C13BC8"/>
    <w:rsid w:val="00C13D2A"/>
    <w:rsid w:val="00C13D3B"/>
    <w:rsid w:val="00C13D7E"/>
    <w:rsid w:val="00C14940"/>
    <w:rsid w:val="00C14C22"/>
    <w:rsid w:val="00C14CAB"/>
    <w:rsid w:val="00C14F46"/>
    <w:rsid w:val="00C156C3"/>
    <w:rsid w:val="00C157C4"/>
    <w:rsid w:val="00C159BB"/>
    <w:rsid w:val="00C15AA3"/>
    <w:rsid w:val="00C15B3E"/>
    <w:rsid w:val="00C164B7"/>
    <w:rsid w:val="00C16606"/>
    <w:rsid w:val="00C166B9"/>
    <w:rsid w:val="00C16732"/>
    <w:rsid w:val="00C16B49"/>
    <w:rsid w:val="00C16B50"/>
    <w:rsid w:val="00C16EF3"/>
    <w:rsid w:val="00C172C3"/>
    <w:rsid w:val="00C17311"/>
    <w:rsid w:val="00C17315"/>
    <w:rsid w:val="00C173BD"/>
    <w:rsid w:val="00C17562"/>
    <w:rsid w:val="00C17596"/>
    <w:rsid w:val="00C177E5"/>
    <w:rsid w:val="00C17ADE"/>
    <w:rsid w:val="00C17C52"/>
    <w:rsid w:val="00C17E66"/>
    <w:rsid w:val="00C17ED6"/>
    <w:rsid w:val="00C17F26"/>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2E4"/>
    <w:rsid w:val="00C244C9"/>
    <w:rsid w:val="00C24667"/>
    <w:rsid w:val="00C24974"/>
    <w:rsid w:val="00C24D62"/>
    <w:rsid w:val="00C24DEA"/>
    <w:rsid w:val="00C25517"/>
    <w:rsid w:val="00C2557E"/>
    <w:rsid w:val="00C256D7"/>
    <w:rsid w:val="00C259D5"/>
    <w:rsid w:val="00C25A3B"/>
    <w:rsid w:val="00C25A8B"/>
    <w:rsid w:val="00C25DD2"/>
    <w:rsid w:val="00C260A8"/>
    <w:rsid w:val="00C263AB"/>
    <w:rsid w:val="00C26576"/>
    <w:rsid w:val="00C265BD"/>
    <w:rsid w:val="00C26600"/>
    <w:rsid w:val="00C26E13"/>
    <w:rsid w:val="00C27293"/>
    <w:rsid w:val="00C2767A"/>
    <w:rsid w:val="00C27733"/>
    <w:rsid w:val="00C27766"/>
    <w:rsid w:val="00C27887"/>
    <w:rsid w:val="00C27AC6"/>
    <w:rsid w:val="00C27C9B"/>
    <w:rsid w:val="00C27D7B"/>
    <w:rsid w:val="00C3004C"/>
    <w:rsid w:val="00C3015E"/>
    <w:rsid w:val="00C30246"/>
    <w:rsid w:val="00C3048F"/>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6CB"/>
    <w:rsid w:val="00C367A9"/>
    <w:rsid w:val="00C367E8"/>
    <w:rsid w:val="00C36E53"/>
    <w:rsid w:val="00C3725A"/>
    <w:rsid w:val="00C37600"/>
    <w:rsid w:val="00C377B8"/>
    <w:rsid w:val="00C37920"/>
    <w:rsid w:val="00C37C44"/>
    <w:rsid w:val="00C4003A"/>
    <w:rsid w:val="00C400F7"/>
    <w:rsid w:val="00C4012B"/>
    <w:rsid w:val="00C40180"/>
    <w:rsid w:val="00C40585"/>
    <w:rsid w:val="00C40B40"/>
    <w:rsid w:val="00C40FF2"/>
    <w:rsid w:val="00C41135"/>
    <w:rsid w:val="00C415D1"/>
    <w:rsid w:val="00C421E8"/>
    <w:rsid w:val="00C4252E"/>
    <w:rsid w:val="00C426FB"/>
    <w:rsid w:val="00C42733"/>
    <w:rsid w:val="00C42915"/>
    <w:rsid w:val="00C42A06"/>
    <w:rsid w:val="00C42B0A"/>
    <w:rsid w:val="00C4306D"/>
    <w:rsid w:val="00C435AB"/>
    <w:rsid w:val="00C43E3F"/>
    <w:rsid w:val="00C4421B"/>
    <w:rsid w:val="00C444CC"/>
    <w:rsid w:val="00C44534"/>
    <w:rsid w:val="00C44672"/>
    <w:rsid w:val="00C44945"/>
    <w:rsid w:val="00C44AB1"/>
    <w:rsid w:val="00C44B7B"/>
    <w:rsid w:val="00C44D1E"/>
    <w:rsid w:val="00C44EC7"/>
    <w:rsid w:val="00C45858"/>
    <w:rsid w:val="00C459B5"/>
    <w:rsid w:val="00C45B6E"/>
    <w:rsid w:val="00C45DB1"/>
    <w:rsid w:val="00C45FF2"/>
    <w:rsid w:val="00C461F5"/>
    <w:rsid w:val="00C4624B"/>
    <w:rsid w:val="00C46661"/>
    <w:rsid w:val="00C467C8"/>
    <w:rsid w:val="00C4698C"/>
    <w:rsid w:val="00C46FB4"/>
    <w:rsid w:val="00C470FA"/>
    <w:rsid w:val="00C4712F"/>
    <w:rsid w:val="00C47167"/>
    <w:rsid w:val="00C473CE"/>
    <w:rsid w:val="00C476B3"/>
    <w:rsid w:val="00C47734"/>
    <w:rsid w:val="00C47B99"/>
    <w:rsid w:val="00C47C05"/>
    <w:rsid w:val="00C47CF5"/>
    <w:rsid w:val="00C47E72"/>
    <w:rsid w:val="00C50099"/>
    <w:rsid w:val="00C503C3"/>
    <w:rsid w:val="00C503E2"/>
    <w:rsid w:val="00C50464"/>
    <w:rsid w:val="00C50583"/>
    <w:rsid w:val="00C5080C"/>
    <w:rsid w:val="00C50846"/>
    <w:rsid w:val="00C50DDD"/>
    <w:rsid w:val="00C5116C"/>
    <w:rsid w:val="00C51595"/>
    <w:rsid w:val="00C5197D"/>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C1F"/>
    <w:rsid w:val="00C54DF8"/>
    <w:rsid w:val="00C54E3A"/>
    <w:rsid w:val="00C552C3"/>
    <w:rsid w:val="00C5535C"/>
    <w:rsid w:val="00C5539C"/>
    <w:rsid w:val="00C55519"/>
    <w:rsid w:val="00C555A3"/>
    <w:rsid w:val="00C555DF"/>
    <w:rsid w:val="00C559EF"/>
    <w:rsid w:val="00C55A2A"/>
    <w:rsid w:val="00C55A92"/>
    <w:rsid w:val="00C55AA9"/>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722"/>
    <w:rsid w:val="00C60761"/>
    <w:rsid w:val="00C609F8"/>
    <w:rsid w:val="00C60C66"/>
    <w:rsid w:val="00C60DE9"/>
    <w:rsid w:val="00C60E85"/>
    <w:rsid w:val="00C61071"/>
    <w:rsid w:val="00C6134D"/>
    <w:rsid w:val="00C61901"/>
    <w:rsid w:val="00C619C4"/>
    <w:rsid w:val="00C619CE"/>
    <w:rsid w:val="00C61A4C"/>
    <w:rsid w:val="00C6200C"/>
    <w:rsid w:val="00C62161"/>
    <w:rsid w:val="00C62471"/>
    <w:rsid w:val="00C6288C"/>
    <w:rsid w:val="00C62A19"/>
    <w:rsid w:val="00C62BF3"/>
    <w:rsid w:val="00C6308E"/>
    <w:rsid w:val="00C633AA"/>
    <w:rsid w:val="00C6348C"/>
    <w:rsid w:val="00C637C8"/>
    <w:rsid w:val="00C638AE"/>
    <w:rsid w:val="00C63BAC"/>
    <w:rsid w:val="00C63C2C"/>
    <w:rsid w:val="00C63DA9"/>
    <w:rsid w:val="00C63DD7"/>
    <w:rsid w:val="00C63ED5"/>
    <w:rsid w:val="00C6402E"/>
    <w:rsid w:val="00C6407D"/>
    <w:rsid w:val="00C640C6"/>
    <w:rsid w:val="00C6471E"/>
    <w:rsid w:val="00C64993"/>
    <w:rsid w:val="00C64C7B"/>
    <w:rsid w:val="00C64D87"/>
    <w:rsid w:val="00C64E91"/>
    <w:rsid w:val="00C6530B"/>
    <w:rsid w:val="00C6559C"/>
    <w:rsid w:val="00C658AB"/>
    <w:rsid w:val="00C65C79"/>
    <w:rsid w:val="00C65EA2"/>
    <w:rsid w:val="00C660A8"/>
    <w:rsid w:val="00C663BB"/>
    <w:rsid w:val="00C663BF"/>
    <w:rsid w:val="00C66893"/>
    <w:rsid w:val="00C66983"/>
    <w:rsid w:val="00C669CC"/>
    <w:rsid w:val="00C66F90"/>
    <w:rsid w:val="00C67020"/>
    <w:rsid w:val="00C6739B"/>
    <w:rsid w:val="00C673EF"/>
    <w:rsid w:val="00C67402"/>
    <w:rsid w:val="00C676CB"/>
    <w:rsid w:val="00C677FE"/>
    <w:rsid w:val="00C67837"/>
    <w:rsid w:val="00C67990"/>
    <w:rsid w:val="00C67AB4"/>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2F52"/>
    <w:rsid w:val="00C7301F"/>
    <w:rsid w:val="00C73505"/>
    <w:rsid w:val="00C73A4A"/>
    <w:rsid w:val="00C73B81"/>
    <w:rsid w:val="00C73D80"/>
    <w:rsid w:val="00C73F1D"/>
    <w:rsid w:val="00C7431A"/>
    <w:rsid w:val="00C7463E"/>
    <w:rsid w:val="00C7480B"/>
    <w:rsid w:val="00C7496D"/>
    <w:rsid w:val="00C74995"/>
    <w:rsid w:val="00C74AE8"/>
    <w:rsid w:val="00C750FB"/>
    <w:rsid w:val="00C75386"/>
    <w:rsid w:val="00C75487"/>
    <w:rsid w:val="00C755B7"/>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CCA"/>
    <w:rsid w:val="00C76D6B"/>
    <w:rsid w:val="00C773F7"/>
    <w:rsid w:val="00C779D3"/>
    <w:rsid w:val="00C77C29"/>
    <w:rsid w:val="00C77CA7"/>
    <w:rsid w:val="00C77F58"/>
    <w:rsid w:val="00C77F75"/>
    <w:rsid w:val="00C77FAB"/>
    <w:rsid w:val="00C80636"/>
    <w:rsid w:val="00C80985"/>
    <w:rsid w:val="00C80B5D"/>
    <w:rsid w:val="00C80B86"/>
    <w:rsid w:val="00C80BF5"/>
    <w:rsid w:val="00C80C42"/>
    <w:rsid w:val="00C80F96"/>
    <w:rsid w:val="00C81217"/>
    <w:rsid w:val="00C8126D"/>
    <w:rsid w:val="00C8138A"/>
    <w:rsid w:val="00C81439"/>
    <w:rsid w:val="00C81527"/>
    <w:rsid w:val="00C816E3"/>
    <w:rsid w:val="00C81712"/>
    <w:rsid w:val="00C819B6"/>
    <w:rsid w:val="00C81BEB"/>
    <w:rsid w:val="00C82085"/>
    <w:rsid w:val="00C82560"/>
    <w:rsid w:val="00C82753"/>
    <w:rsid w:val="00C827BB"/>
    <w:rsid w:val="00C828C5"/>
    <w:rsid w:val="00C82FC4"/>
    <w:rsid w:val="00C8323A"/>
    <w:rsid w:val="00C832FD"/>
    <w:rsid w:val="00C83556"/>
    <w:rsid w:val="00C83562"/>
    <w:rsid w:val="00C83623"/>
    <w:rsid w:val="00C83C9E"/>
    <w:rsid w:val="00C83E0E"/>
    <w:rsid w:val="00C83E5E"/>
    <w:rsid w:val="00C84007"/>
    <w:rsid w:val="00C84378"/>
    <w:rsid w:val="00C847D7"/>
    <w:rsid w:val="00C84D79"/>
    <w:rsid w:val="00C84E8B"/>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E6"/>
    <w:rsid w:val="00C87C50"/>
    <w:rsid w:val="00C87E1A"/>
    <w:rsid w:val="00C87EA0"/>
    <w:rsid w:val="00C87FE6"/>
    <w:rsid w:val="00C90090"/>
    <w:rsid w:val="00C907B2"/>
    <w:rsid w:val="00C90955"/>
    <w:rsid w:val="00C90A57"/>
    <w:rsid w:val="00C90B10"/>
    <w:rsid w:val="00C90C13"/>
    <w:rsid w:val="00C90DAD"/>
    <w:rsid w:val="00C9108A"/>
    <w:rsid w:val="00C91187"/>
    <w:rsid w:val="00C91198"/>
    <w:rsid w:val="00C9135C"/>
    <w:rsid w:val="00C913AC"/>
    <w:rsid w:val="00C91535"/>
    <w:rsid w:val="00C91995"/>
    <w:rsid w:val="00C91D21"/>
    <w:rsid w:val="00C920EE"/>
    <w:rsid w:val="00C92255"/>
    <w:rsid w:val="00C928BD"/>
    <w:rsid w:val="00C92B0B"/>
    <w:rsid w:val="00C92CF8"/>
    <w:rsid w:val="00C92E12"/>
    <w:rsid w:val="00C93092"/>
    <w:rsid w:val="00C9322F"/>
    <w:rsid w:val="00C932AC"/>
    <w:rsid w:val="00C93A2E"/>
    <w:rsid w:val="00C93E29"/>
    <w:rsid w:val="00C93E2C"/>
    <w:rsid w:val="00C942E9"/>
    <w:rsid w:val="00C943BB"/>
    <w:rsid w:val="00C948DD"/>
    <w:rsid w:val="00C9497A"/>
    <w:rsid w:val="00C94D72"/>
    <w:rsid w:val="00C94DB9"/>
    <w:rsid w:val="00C94FFC"/>
    <w:rsid w:val="00C95233"/>
    <w:rsid w:val="00C95568"/>
    <w:rsid w:val="00C95726"/>
    <w:rsid w:val="00C95C87"/>
    <w:rsid w:val="00C95ECE"/>
    <w:rsid w:val="00C96004"/>
    <w:rsid w:val="00C960D5"/>
    <w:rsid w:val="00C9614F"/>
    <w:rsid w:val="00C96240"/>
    <w:rsid w:val="00C96422"/>
    <w:rsid w:val="00C965EE"/>
    <w:rsid w:val="00C965F0"/>
    <w:rsid w:val="00C9664E"/>
    <w:rsid w:val="00C9675B"/>
    <w:rsid w:val="00C97310"/>
    <w:rsid w:val="00C97339"/>
    <w:rsid w:val="00C97426"/>
    <w:rsid w:val="00C976EE"/>
    <w:rsid w:val="00C977C3"/>
    <w:rsid w:val="00C97D3E"/>
    <w:rsid w:val="00CA000D"/>
    <w:rsid w:val="00CA086F"/>
    <w:rsid w:val="00CA0883"/>
    <w:rsid w:val="00CA091C"/>
    <w:rsid w:val="00CA0D56"/>
    <w:rsid w:val="00CA0E81"/>
    <w:rsid w:val="00CA0F79"/>
    <w:rsid w:val="00CA0FDA"/>
    <w:rsid w:val="00CA106C"/>
    <w:rsid w:val="00CA14FB"/>
    <w:rsid w:val="00CA21D4"/>
    <w:rsid w:val="00CA2256"/>
    <w:rsid w:val="00CA22AD"/>
    <w:rsid w:val="00CA2A06"/>
    <w:rsid w:val="00CA2E02"/>
    <w:rsid w:val="00CA2F3F"/>
    <w:rsid w:val="00CA3947"/>
    <w:rsid w:val="00CA3BA7"/>
    <w:rsid w:val="00CA43C5"/>
    <w:rsid w:val="00CA43CA"/>
    <w:rsid w:val="00CA480E"/>
    <w:rsid w:val="00CA4883"/>
    <w:rsid w:val="00CA4BFB"/>
    <w:rsid w:val="00CA4E1C"/>
    <w:rsid w:val="00CA4FC2"/>
    <w:rsid w:val="00CA531A"/>
    <w:rsid w:val="00CA543D"/>
    <w:rsid w:val="00CA545A"/>
    <w:rsid w:val="00CA54D4"/>
    <w:rsid w:val="00CA576F"/>
    <w:rsid w:val="00CA5770"/>
    <w:rsid w:val="00CA5834"/>
    <w:rsid w:val="00CA5F84"/>
    <w:rsid w:val="00CA670C"/>
    <w:rsid w:val="00CA6CF5"/>
    <w:rsid w:val="00CA723A"/>
    <w:rsid w:val="00CA7286"/>
    <w:rsid w:val="00CA7435"/>
    <w:rsid w:val="00CA752A"/>
    <w:rsid w:val="00CA764E"/>
    <w:rsid w:val="00CA76E1"/>
    <w:rsid w:val="00CA7786"/>
    <w:rsid w:val="00CA77EB"/>
    <w:rsid w:val="00CA7856"/>
    <w:rsid w:val="00CB0067"/>
    <w:rsid w:val="00CB026D"/>
    <w:rsid w:val="00CB0311"/>
    <w:rsid w:val="00CB0613"/>
    <w:rsid w:val="00CB071C"/>
    <w:rsid w:val="00CB08A1"/>
    <w:rsid w:val="00CB09C7"/>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5087"/>
    <w:rsid w:val="00CB511E"/>
    <w:rsid w:val="00CB52B2"/>
    <w:rsid w:val="00CB5302"/>
    <w:rsid w:val="00CB5671"/>
    <w:rsid w:val="00CB56DC"/>
    <w:rsid w:val="00CB5D8F"/>
    <w:rsid w:val="00CB5F2D"/>
    <w:rsid w:val="00CB6076"/>
    <w:rsid w:val="00CB63E9"/>
    <w:rsid w:val="00CB65E6"/>
    <w:rsid w:val="00CB6675"/>
    <w:rsid w:val="00CB6B81"/>
    <w:rsid w:val="00CB6C4C"/>
    <w:rsid w:val="00CB6CF8"/>
    <w:rsid w:val="00CB7108"/>
    <w:rsid w:val="00CB7190"/>
    <w:rsid w:val="00CB7C1A"/>
    <w:rsid w:val="00CB7D61"/>
    <w:rsid w:val="00CB7F6A"/>
    <w:rsid w:val="00CB7F96"/>
    <w:rsid w:val="00CC0125"/>
    <w:rsid w:val="00CC01D3"/>
    <w:rsid w:val="00CC02F5"/>
    <w:rsid w:val="00CC03EC"/>
    <w:rsid w:val="00CC0716"/>
    <w:rsid w:val="00CC0B24"/>
    <w:rsid w:val="00CC0B38"/>
    <w:rsid w:val="00CC0C3D"/>
    <w:rsid w:val="00CC1611"/>
    <w:rsid w:val="00CC1E61"/>
    <w:rsid w:val="00CC1E9E"/>
    <w:rsid w:val="00CC1EE8"/>
    <w:rsid w:val="00CC1FC9"/>
    <w:rsid w:val="00CC212F"/>
    <w:rsid w:val="00CC21BF"/>
    <w:rsid w:val="00CC22B1"/>
    <w:rsid w:val="00CC251C"/>
    <w:rsid w:val="00CC2827"/>
    <w:rsid w:val="00CC2A97"/>
    <w:rsid w:val="00CC2ADA"/>
    <w:rsid w:val="00CC2CA6"/>
    <w:rsid w:val="00CC2CC2"/>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14A"/>
    <w:rsid w:val="00CC5A9A"/>
    <w:rsid w:val="00CC5B35"/>
    <w:rsid w:val="00CC5F0F"/>
    <w:rsid w:val="00CC601C"/>
    <w:rsid w:val="00CC616A"/>
    <w:rsid w:val="00CC61E2"/>
    <w:rsid w:val="00CC6219"/>
    <w:rsid w:val="00CC62F7"/>
    <w:rsid w:val="00CC632B"/>
    <w:rsid w:val="00CC6642"/>
    <w:rsid w:val="00CC6924"/>
    <w:rsid w:val="00CC6C17"/>
    <w:rsid w:val="00CC6CCD"/>
    <w:rsid w:val="00CC6FC3"/>
    <w:rsid w:val="00CC7069"/>
    <w:rsid w:val="00CC7254"/>
    <w:rsid w:val="00CC7293"/>
    <w:rsid w:val="00CC744B"/>
    <w:rsid w:val="00CC7679"/>
    <w:rsid w:val="00CC77E6"/>
    <w:rsid w:val="00CC7997"/>
    <w:rsid w:val="00CC7DBB"/>
    <w:rsid w:val="00CC7E8C"/>
    <w:rsid w:val="00CD014C"/>
    <w:rsid w:val="00CD0320"/>
    <w:rsid w:val="00CD033B"/>
    <w:rsid w:val="00CD0445"/>
    <w:rsid w:val="00CD060E"/>
    <w:rsid w:val="00CD0619"/>
    <w:rsid w:val="00CD065F"/>
    <w:rsid w:val="00CD08FE"/>
    <w:rsid w:val="00CD1052"/>
    <w:rsid w:val="00CD107C"/>
    <w:rsid w:val="00CD10D5"/>
    <w:rsid w:val="00CD1633"/>
    <w:rsid w:val="00CD1830"/>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2AE"/>
    <w:rsid w:val="00CD4447"/>
    <w:rsid w:val="00CD460F"/>
    <w:rsid w:val="00CD4819"/>
    <w:rsid w:val="00CD4A0C"/>
    <w:rsid w:val="00CD4A53"/>
    <w:rsid w:val="00CD4AF4"/>
    <w:rsid w:val="00CD4CAE"/>
    <w:rsid w:val="00CD5301"/>
    <w:rsid w:val="00CD5321"/>
    <w:rsid w:val="00CD5717"/>
    <w:rsid w:val="00CD57EA"/>
    <w:rsid w:val="00CD5875"/>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71C9"/>
    <w:rsid w:val="00CD734D"/>
    <w:rsid w:val="00CD7366"/>
    <w:rsid w:val="00CD7460"/>
    <w:rsid w:val="00CD7773"/>
    <w:rsid w:val="00CD7BC5"/>
    <w:rsid w:val="00CD7BE2"/>
    <w:rsid w:val="00CD7C95"/>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75B"/>
    <w:rsid w:val="00CE4A34"/>
    <w:rsid w:val="00CE4B8A"/>
    <w:rsid w:val="00CE4C53"/>
    <w:rsid w:val="00CE4D0E"/>
    <w:rsid w:val="00CE4D42"/>
    <w:rsid w:val="00CE5109"/>
    <w:rsid w:val="00CE5173"/>
    <w:rsid w:val="00CE54BC"/>
    <w:rsid w:val="00CE54F0"/>
    <w:rsid w:val="00CE563B"/>
    <w:rsid w:val="00CE5984"/>
    <w:rsid w:val="00CE5AF8"/>
    <w:rsid w:val="00CE5C50"/>
    <w:rsid w:val="00CE5D17"/>
    <w:rsid w:val="00CE5D29"/>
    <w:rsid w:val="00CE5F66"/>
    <w:rsid w:val="00CE5F8F"/>
    <w:rsid w:val="00CE646B"/>
    <w:rsid w:val="00CE64D4"/>
    <w:rsid w:val="00CE65DB"/>
    <w:rsid w:val="00CE660B"/>
    <w:rsid w:val="00CE6740"/>
    <w:rsid w:val="00CE6F5E"/>
    <w:rsid w:val="00CE7308"/>
    <w:rsid w:val="00CE759E"/>
    <w:rsid w:val="00CE76C0"/>
    <w:rsid w:val="00CE7795"/>
    <w:rsid w:val="00CE7A51"/>
    <w:rsid w:val="00CE7FE3"/>
    <w:rsid w:val="00CF0029"/>
    <w:rsid w:val="00CF0060"/>
    <w:rsid w:val="00CF0074"/>
    <w:rsid w:val="00CF014D"/>
    <w:rsid w:val="00CF01D7"/>
    <w:rsid w:val="00CF01E2"/>
    <w:rsid w:val="00CF0634"/>
    <w:rsid w:val="00CF07F6"/>
    <w:rsid w:val="00CF0AA0"/>
    <w:rsid w:val="00CF0BBD"/>
    <w:rsid w:val="00CF0E5D"/>
    <w:rsid w:val="00CF13C3"/>
    <w:rsid w:val="00CF15C3"/>
    <w:rsid w:val="00CF1985"/>
    <w:rsid w:val="00CF1A02"/>
    <w:rsid w:val="00CF1B22"/>
    <w:rsid w:val="00CF1B9E"/>
    <w:rsid w:val="00CF1C0E"/>
    <w:rsid w:val="00CF1C9C"/>
    <w:rsid w:val="00CF1CCE"/>
    <w:rsid w:val="00CF1F0D"/>
    <w:rsid w:val="00CF1FE7"/>
    <w:rsid w:val="00CF21BB"/>
    <w:rsid w:val="00CF281A"/>
    <w:rsid w:val="00CF2896"/>
    <w:rsid w:val="00CF2A20"/>
    <w:rsid w:val="00CF2D9C"/>
    <w:rsid w:val="00CF30C0"/>
    <w:rsid w:val="00CF3267"/>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BC2"/>
    <w:rsid w:val="00CF7E03"/>
    <w:rsid w:val="00CF7ED6"/>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990"/>
    <w:rsid w:val="00D03BAB"/>
    <w:rsid w:val="00D03C49"/>
    <w:rsid w:val="00D03CDE"/>
    <w:rsid w:val="00D03DDF"/>
    <w:rsid w:val="00D03FBC"/>
    <w:rsid w:val="00D04258"/>
    <w:rsid w:val="00D04359"/>
    <w:rsid w:val="00D046F7"/>
    <w:rsid w:val="00D0472C"/>
    <w:rsid w:val="00D048F4"/>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28"/>
    <w:rsid w:val="00D10473"/>
    <w:rsid w:val="00D105D3"/>
    <w:rsid w:val="00D10742"/>
    <w:rsid w:val="00D10BD4"/>
    <w:rsid w:val="00D10C9A"/>
    <w:rsid w:val="00D10D81"/>
    <w:rsid w:val="00D116AB"/>
    <w:rsid w:val="00D11A99"/>
    <w:rsid w:val="00D11B68"/>
    <w:rsid w:val="00D11C1E"/>
    <w:rsid w:val="00D11E66"/>
    <w:rsid w:val="00D12048"/>
    <w:rsid w:val="00D120D2"/>
    <w:rsid w:val="00D1252F"/>
    <w:rsid w:val="00D126E2"/>
    <w:rsid w:val="00D127EC"/>
    <w:rsid w:val="00D1295E"/>
    <w:rsid w:val="00D12BFE"/>
    <w:rsid w:val="00D12D4C"/>
    <w:rsid w:val="00D12DA4"/>
    <w:rsid w:val="00D12F51"/>
    <w:rsid w:val="00D1304A"/>
    <w:rsid w:val="00D130A5"/>
    <w:rsid w:val="00D130F3"/>
    <w:rsid w:val="00D1310E"/>
    <w:rsid w:val="00D1320B"/>
    <w:rsid w:val="00D1329D"/>
    <w:rsid w:val="00D13364"/>
    <w:rsid w:val="00D1382C"/>
    <w:rsid w:val="00D13858"/>
    <w:rsid w:val="00D1394E"/>
    <w:rsid w:val="00D139F4"/>
    <w:rsid w:val="00D13A73"/>
    <w:rsid w:val="00D13F1D"/>
    <w:rsid w:val="00D14735"/>
    <w:rsid w:val="00D147E7"/>
    <w:rsid w:val="00D14918"/>
    <w:rsid w:val="00D14988"/>
    <w:rsid w:val="00D14AAB"/>
    <w:rsid w:val="00D14E34"/>
    <w:rsid w:val="00D14EBF"/>
    <w:rsid w:val="00D15159"/>
    <w:rsid w:val="00D151F7"/>
    <w:rsid w:val="00D15E9E"/>
    <w:rsid w:val="00D15FDD"/>
    <w:rsid w:val="00D16644"/>
    <w:rsid w:val="00D167EC"/>
    <w:rsid w:val="00D16BDC"/>
    <w:rsid w:val="00D17056"/>
    <w:rsid w:val="00D17069"/>
    <w:rsid w:val="00D1709E"/>
    <w:rsid w:val="00D170A4"/>
    <w:rsid w:val="00D17295"/>
    <w:rsid w:val="00D172C7"/>
    <w:rsid w:val="00D17768"/>
    <w:rsid w:val="00D17AB4"/>
    <w:rsid w:val="00D17ABE"/>
    <w:rsid w:val="00D17B71"/>
    <w:rsid w:val="00D17CB6"/>
    <w:rsid w:val="00D17DDE"/>
    <w:rsid w:val="00D17FD8"/>
    <w:rsid w:val="00D17FFA"/>
    <w:rsid w:val="00D20145"/>
    <w:rsid w:val="00D20230"/>
    <w:rsid w:val="00D2026A"/>
    <w:rsid w:val="00D206AB"/>
    <w:rsid w:val="00D206C3"/>
    <w:rsid w:val="00D20A90"/>
    <w:rsid w:val="00D21041"/>
    <w:rsid w:val="00D2112A"/>
    <w:rsid w:val="00D21543"/>
    <w:rsid w:val="00D21743"/>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D81"/>
    <w:rsid w:val="00D2441A"/>
    <w:rsid w:val="00D246A5"/>
    <w:rsid w:val="00D24818"/>
    <w:rsid w:val="00D24BD2"/>
    <w:rsid w:val="00D24E68"/>
    <w:rsid w:val="00D2540B"/>
    <w:rsid w:val="00D25941"/>
    <w:rsid w:val="00D25CAC"/>
    <w:rsid w:val="00D2674D"/>
    <w:rsid w:val="00D27060"/>
    <w:rsid w:val="00D27167"/>
    <w:rsid w:val="00D271E5"/>
    <w:rsid w:val="00D27306"/>
    <w:rsid w:val="00D27340"/>
    <w:rsid w:val="00D27D99"/>
    <w:rsid w:val="00D3027B"/>
    <w:rsid w:val="00D30508"/>
    <w:rsid w:val="00D3058D"/>
    <w:rsid w:val="00D3085F"/>
    <w:rsid w:val="00D30952"/>
    <w:rsid w:val="00D30E6D"/>
    <w:rsid w:val="00D3106D"/>
    <w:rsid w:val="00D313A0"/>
    <w:rsid w:val="00D3159A"/>
    <w:rsid w:val="00D317D4"/>
    <w:rsid w:val="00D31EDD"/>
    <w:rsid w:val="00D31FA1"/>
    <w:rsid w:val="00D321EE"/>
    <w:rsid w:val="00D3262B"/>
    <w:rsid w:val="00D32765"/>
    <w:rsid w:val="00D32831"/>
    <w:rsid w:val="00D3296B"/>
    <w:rsid w:val="00D32A70"/>
    <w:rsid w:val="00D32AE0"/>
    <w:rsid w:val="00D32AF0"/>
    <w:rsid w:val="00D32E25"/>
    <w:rsid w:val="00D333C9"/>
    <w:rsid w:val="00D3344B"/>
    <w:rsid w:val="00D334C2"/>
    <w:rsid w:val="00D3367D"/>
    <w:rsid w:val="00D3387B"/>
    <w:rsid w:val="00D33963"/>
    <w:rsid w:val="00D33B69"/>
    <w:rsid w:val="00D33FD8"/>
    <w:rsid w:val="00D34587"/>
    <w:rsid w:val="00D34702"/>
    <w:rsid w:val="00D34830"/>
    <w:rsid w:val="00D349AB"/>
    <w:rsid w:val="00D349BC"/>
    <w:rsid w:val="00D34AC0"/>
    <w:rsid w:val="00D34F9C"/>
    <w:rsid w:val="00D34FD4"/>
    <w:rsid w:val="00D35586"/>
    <w:rsid w:val="00D35845"/>
    <w:rsid w:val="00D36625"/>
    <w:rsid w:val="00D36765"/>
    <w:rsid w:val="00D36ADC"/>
    <w:rsid w:val="00D36E7D"/>
    <w:rsid w:val="00D3702A"/>
    <w:rsid w:val="00D370DF"/>
    <w:rsid w:val="00D37602"/>
    <w:rsid w:val="00D3762C"/>
    <w:rsid w:val="00D37CB1"/>
    <w:rsid w:val="00D37D5A"/>
    <w:rsid w:val="00D37DF7"/>
    <w:rsid w:val="00D37E73"/>
    <w:rsid w:val="00D40065"/>
    <w:rsid w:val="00D40216"/>
    <w:rsid w:val="00D402CA"/>
    <w:rsid w:val="00D40584"/>
    <w:rsid w:val="00D406BF"/>
    <w:rsid w:val="00D40762"/>
    <w:rsid w:val="00D40D2C"/>
    <w:rsid w:val="00D40E4B"/>
    <w:rsid w:val="00D41048"/>
    <w:rsid w:val="00D4115C"/>
    <w:rsid w:val="00D411FE"/>
    <w:rsid w:val="00D41221"/>
    <w:rsid w:val="00D417F7"/>
    <w:rsid w:val="00D41E04"/>
    <w:rsid w:val="00D41E59"/>
    <w:rsid w:val="00D42078"/>
    <w:rsid w:val="00D4209F"/>
    <w:rsid w:val="00D422FF"/>
    <w:rsid w:val="00D42333"/>
    <w:rsid w:val="00D424E4"/>
    <w:rsid w:val="00D4279C"/>
    <w:rsid w:val="00D427CC"/>
    <w:rsid w:val="00D42809"/>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B88"/>
    <w:rsid w:val="00D45016"/>
    <w:rsid w:val="00D4506E"/>
    <w:rsid w:val="00D450B1"/>
    <w:rsid w:val="00D45547"/>
    <w:rsid w:val="00D4564D"/>
    <w:rsid w:val="00D458F2"/>
    <w:rsid w:val="00D460A8"/>
    <w:rsid w:val="00D46181"/>
    <w:rsid w:val="00D46412"/>
    <w:rsid w:val="00D46452"/>
    <w:rsid w:val="00D4649F"/>
    <w:rsid w:val="00D467DC"/>
    <w:rsid w:val="00D46BE2"/>
    <w:rsid w:val="00D46C29"/>
    <w:rsid w:val="00D46D20"/>
    <w:rsid w:val="00D470DC"/>
    <w:rsid w:val="00D4723B"/>
    <w:rsid w:val="00D4756A"/>
    <w:rsid w:val="00D4763A"/>
    <w:rsid w:val="00D47651"/>
    <w:rsid w:val="00D4775B"/>
    <w:rsid w:val="00D47B05"/>
    <w:rsid w:val="00D47D7E"/>
    <w:rsid w:val="00D47F4E"/>
    <w:rsid w:val="00D50064"/>
    <w:rsid w:val="00D5012A"/>
    <w:rsid w:val="00D5025D"/>
    <w:rsid w:val="00D503DF"/>
    <w:rsid w:val="00D50471"/>
    <w:rsid w:val="00D5048A"/>
    <w:rsid w:val="00D504BB"/>
    <w:rsid w:val="00D505A2"/>
    <w:rsid w:val="00D505F7"/>
    <w:rsid w:val="00D50985"/>
    <w:rsid w:val="00D50CC9"/>
    <w:rsid w:val="00D50D9E"/>
    <w:rsid w:val="00D50E45"/>
    <w:rsid w:val="00D50E65"/>
    <w:rsid w:val="00D50F7B"/>
    <w:rsid w:val="00D50F9E"/>
    <w:rsid w:val="00D51223"/>
    <w:rsid w:val="00D5160F"/>
    <w:rsid w:val="00D51DBE"/>
    <w:rsid w:val="00D51E6F"/>
    <w:rsid w:val="00D522FB"/>
    <w:rsid w:val="00D52356"/>
    <w:rsid w:val="00D52450"/>
    <w:rsid w:val="00D52597"/>
    <w:rsid w:val="00D52AC9"/>
    <w:rsid w:val="00D52B7C"/>
    <w:rsid w:val="00D52DDB"/>
    <w:rsid w:val="00D52F57"/>
    <w:rsid w:val="00D52FB5"/>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7DD"/>
    <w:rsid w:val="00D57A54"/>
    <w:rsid w:val="00D57B45"/>
    <w:rsid w:val="00D57EBD"/>
    <w:rsid w:val="00D600C2"/>
    <w:rsid w:val="00D603FF"/>
    <w:rsid w:val="00D60512"/>
    <w:rsid w:val="00D60532"/>
    <w:rsid w:val="00D60866"/>
    <w:rsid w:val="00D60CFE"/>
    <w:rsid w:val="00D60D09"/>
    <w:rsid w:val="00D60EF6"/>
    <w:rsid w:val="00D6102F"/>
    <w:rsid w:val="00D61820"/>
    <w:rsid w:val="00D6192C"/>
    <w:rsid w:val="00D61BB9"/>
    <w:rsid w:val="00D61C94"/>
    <w:rsid w:val="00D61E0A"/>
    <w:rsid w:val="00D61E6E"/>
    <w:rsid w:val="00D61F71"/>
    <w:rsid w:val="00D61FFB"/>
    <w:rsid w:val="00D62356"/>
    <w:rsid w:val="00D626E1"/>
    <w:rsid w:val="00D62D92"/>
    <w:rsid w:val="00D62D9C"/>
    <w:rsid w:val="00D62DBB"/>
    <w:rsid w:val="00D630C3"/>
    <w:rsid w:val="00D6312C"/>
    <w:rsid w:val="00D634F1"/>
    <w:rsid w:val="00D635FC"/>
    <w:rsid w:val="00D63725"/>
    <w:rsid w:val="00D638E7"/>
    <w:rsid w:val="00D63B59"/>
    <w:rsid w:val="00D63C3F"/>
    <w:rsid w:val="00D63C42"/>
    <w:rsid w:val="00D63DCF"/>
    <w:rsid w:val="00D63FF3"/>
    <w:rsid w:val="00D64160"/>
    <w:rsid w:val="00D64391"/>
    <w:rsid w:val="00D64544"/>
    <w:rsid w:val="00D645A7"/>
    <w:rsid w:val="00D64853"/>
    <w:rsid w:val="00D64AE1"/>
    <w:rsid w:val="00D64AED"/>
    <w:rsid w:val="00D64E5F"/>
    <w:rsid w:val="00D650BC"/>
    <w:rsid w:val="00D6525A"/>
    <w:rsid w:val="00D65271"/>
    <w:rsid w:val="00D65A00"/>
    <w:rsid w:val="00D65B6A"/>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5BD"/>
    <w:rsid w:val="00D7077B"/>
    <w:rsid w:val="00D707A0"/>
    <w:rsid w:val="00D707DD"/>
    <w:rsid w:val="00D7080B"/>
    <w:rsid w:val="00D70A22"/>
    <w:rsid w:val="00D70A72"/>
    <w:rsid w:val="00D7117E"/>
    <w:rsid w:val="00D71208"/>
    <w:rsid w:val="00D712EA"/>
    <w:rsid w:val="00D718B4"/>
    <w:rsid w:val="00D718D9"/>
    <w:rsid w:val="00D719C1"/>
    <w:rsid w:val="00D71CA1"/>
    <w:rsid w:val="00D71D4F"/>
    <w:rsid w:val="00D7210D"/>
    <w:rsid w:val="00D72169"/>
    <w:rsid w:val="00D724B8"/>
    <w:rsid w:val="00D7256A"/>
    <w:rsid w:val="00D726EE"/>
    <w:rsid w:val="00D72C72"/>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F41"/>
    <w:rsid w:val="00D7512B"/>
    <w:rsid w:val="00D75520"/>
    <w:rsid w:val="00D755D2"/>
    <w:rsid w:val="00D756D1"/>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F66"/>
    <w:rsid w:val="00D77F97"/>
    <w:rsid w:val="00D80055"/>
    <w:rsid w:val="00D804EB"/>
    <w:rsid w:val="00D80557"/>
    <w:rsid w:val="00D80559"/>
    <w:rsid w:val="00D807F0"/>
    <w:rsid w:val="00D80837"/>
    <w:rsid w:val="00D80E07"/>
    <w:rsid w:val="00D8128F"/>
    <w:rsid w:val="00D81519"/>
    <w:rsid w:val="00D81975"/>
    <w:rsid w:val="00D81978"/>
    <w:rsid w:val="00D81A17"/>
    <w:rsid w:val="00D823F0"/>
    <w:rsid w:val="00D82527"/>
    <w:rsid w:val="00D825EC"/>
    <w:rsid w:val="00D82683"/>
    <w:rsid w:val="00D82BC7"/>
    <w:rsid w:val="00D82D71"/>
    <w:rsid w:val="00D82ED2"/>
    <w:rsid w:val="00D83112"/>
    <w:rsid w:val="00D835F7"/>
    <w:rsid w:val="00D83917"/>
    <w:rsid w:val="00D839DE"/>
    <w:rsid w:val="00D839E6"/>
    <w:rsid w:val="00D83A64"/>
    <w:rsid w:val="00D83D07"/>
    <w:rsid w:val="00D83F3E"/>
    <w:rsid w:val="00D84139"/>
    <w:rsid w:val="00D8424D"/>
    <w:rsid w:val="00D842B9"/>
    <w:rsid w:val="00D84513"/>
    <w:rsid w:val="00D84543"/>
    <w:rsid w:val="00D8487A"/>
    <w:rsid w:val="00D848B3"/>
    <w:rsid w:val="00D848F9"/>
    <w:rsid w:val="00D849ED"/>
    <w:rsid w:val="00D84A66"/>
    <w:rsid w:val="00D84E4A"/>
    <w:rsid w:val="00D84EB7"/>
    <w:rsid w:val="00D84FCB"/>
    <w:rsid w:val="00D85003"/>
    <w:rsid w:val="00D85049"/>
    <w:rsid w:val="00D851FF"/>
    <w:rsid w:val="00D85512"/>
    <w:rsid w:val="00D8591E"/>
    <w:rsid w:val="00D85AAC"/>
    <w:rsid w:val="00D85C5B"/>
    <w:rsid w:val="00D85D7C"/>
    <w:rsid w:val="00D85E87"/>
    <w:rsid w:val="00D85EB8"/>
    <w:rsid w:val="00D85F70"/>
    <w:rsid w:val="00D860F9"/>
    <w:rsid w:val="00D8671F"/>
    <w:rsid w:val="00D86FED"/>
    <w:rsid w:val="00D871AA"/>
    <w:rsid w:val="00D87261"/>
    <w:rsid w:val="00D87271"/>
    <w:rsid w:val="00D87782"/>
    <w:rsid w:val="00D87849"/>
    <w:rsid w:val="00D87957"/>
    <w:rsid w:val="00D87AF3"/>
    <w:rsid w:val="00D87B62"/>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1FF"/>
    <w:rsid w:val="00D9441E"/>
    <w:rsid w:val="00D94486"/>
    <w:rsid w:val="00D9457F"/>
    <w:rsid w:val="00D94782"/>
    <w:rsid w:val="00D947FD"/>
    <w:rsid w:val="00D94932"/>
    <w:rsid w:val="00D94AB5"/>
    <w:rsid w:val="00D94E1A"/>
    <w:rsid w:val="00D94E87"/>
    <w:rsid w:val="00D94E9F"/>
    <w:rsid w:val="00D953EC"/>
    <w:rsid w:val="00D95407"/>
    <w:rsid w:val="00D95532"/>
    <w:rsid w:val="00D95575"/>
    <w:rsid w:val="00D95982"/>
    <w:rsid w:val="00D95D05"/>
    <w:rsid w:val="00D95D76"/>
    <w:rsid w:val="00D95D7E"/>
    <w:rsid w:val="00D95F62"/>
    <w:rsid w:val="00D9612A"/>
    <w:rsid w:val="00D966FE"/>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F41"/>
    <w:rsid w:val="00DA0FF5"/>
    <w:rsid w:val="00DA100F"/>
    <w:rsid w:val="00DA1191"/>
    <w:rsid w:val="00DA14FA"/>
    <w:rsid w:val="00DA1932"/>
    <w:rsid w:val="00DA1BDC"/>
    <w:rsid w:val="00DA1C61"/>
    <w:rsid w:val="00DA1FF8"/>
    <w:rsid w:val="00DA25C8"/>
    <w:rsid w:val="00DA28EB"/>
    <w:rsid w:val="00DA29E4"/>
    <w:rsid w:val="00DA2E1B"/>
    <w:rsid w:val="00DA2F54"/>
    <w:rsid w:val="00DA300F"/>
    <w:rsid w:val="00DA3B0F"/>
    <w:rsid w:val="00DA3BBC"/>
    <w:rsid w:val="00DA41D6"/>
    <w:rsid w:val="00DA4509"/>
    <w:rsid w:val="00DA4743"/>
    <w:rsid w:val="00DA4922"/>
    <w:rsid w:val="00DA49BA"/>
    <w:rsid w:val="00DA4B82"/>
    <w:rsid w:val="00DA4C18"/>
    <w:rsid w:val="00DA4C4A"/>
    <w:rsid w:val="00DA4D54"/>
    <w:rsid w:val="00DA5168"/>
    <w:rsid w:val="00DA51DE"/>
    <w:rsid w:val="00DA53AC"/>
    <w:rsid w:val="00DA5758"/>
    <w:rsid w:val="00DA5911"/>
    <w:rsid w:val="00DA59F8"/>
    <w:rsid w:val="00DA5A12"/>
    <w:rsid w:val="00DA5AF6"/>
    <w:rsid w:val="00DA5B89"/>
    <w:rsid w:val="00DA5EB7"/>
    <w:rsid w:val="00DA5ED2"/>
    <w:rsid w:val="00DA65D8"/>
    <w:rsid w:val="00DA66CD"/>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81B"/>
    <w:rsid w:val="00DB2C24"/>
    <w:rsid w:val="00DB2E87"/>
    <w:rsid w:val="00DB33A5"/>
    <w:rsid w:val="00DB3522"/>
    <w:rsid w:val="00DB398E"/>
    <w:rsid w:val="00DB3B36"/>
    <w:rsid w:val="00DB3D65"/>
    <w:rsid w:val="00DB400C"/>
    <w:rsid w:val="00DB4127"/>
    <w:rsid w:val="00DB42A1"/>
    <w:rsid w:val="00DB4451"/>
    <w:rsid w:val="00DB4A7D"/>
    <w:rsid w:val="00DB4A7E"/>
    <w:rsid w:val="00DB4B45"/>
    <w:rsid w:val="00DB4F59"/>
    <w:rsid w:val="00DB51E9"/>
    <w:rsid w:val="00DB5314"/>
    <w:rsid w:val="00DB5383"/>
    <w:rsid w:val="00DB5876"/>
    <w:rsid w:val="00DB631C"/>
    <w:rsid w:val="00DB653A"/>
    <w:rsid w:val="00DB662C"/>
    <w:rsid w:val="00DB6886"/>
    <w:rsid w:val="00DB77F9"/>
    <w:rsid w:val="00DB7837"/>
    <w:rsid w:val="00DB7960"/>
    <w:rsid w:val="00DB7A21"/>
    <w:rsid w:val="00DB7E18"/>
    <w:rsid w:val="00DC0185"/>
    <w:rsid w:val="00DC02A3"/>
    <w:rsid w:val="00DC0825"/>
    <w:rsid w:val="00DC0A1F"/>
    <w:rsid w:val="00DC0C42"/>
    <w:rsid w:val="00DC0E1C"/>
    <w:rsid w:val="00DC0ED8"/>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CB9"/>
    <w:rsid w:val="00DC50EC"/>
    <w:rsid w:val="00DC5178"/>
    <w:rsid w:val="00DC5511"/>
    <w:rsid w:val="00DC5529"/>
    <w:rsid w:val="00DC584B"/>
    <w:rsid w:val="00DC58A5"/>
    <w:rsid w:val="00DC5B51"/>
    <w:rsid w:val="00DC5BE4"/>
    <w:rsid w:val="00DC5F70"/>
    <w:rsid w:val="00DC5FB7"/>
    <w:rsid w:val="00DC6356"/>
    <w:rsid w:val="00DC68AA"/>
    <w:rsid w:val="00DC690A"/>
    <w:rsid w:val="00DC6A71"/>
    <w:rsid w:val="00DC6A7C"/>
    <w:rsid w:val="00DC6F12"/>
    <w:rsid w:val="00DC731E"/>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52A"/>
    <w:rsid w:val="00DD161E"/>
    <w:rsid w:val="00DD18F1"/>
    <w:rsid w:val="00DD1C14"/>
    <w:rsid w:val="00DD1C2F"/>
    <w:rsid w:val="00DD206F"/>
    <w:rsid w:val="00DD25E6"/>
    <w:rsid w:val="00DD2657"/>
    <w:rsid w:val="00DD265E"/>
    <w:rsid w:val="00DD27AB"/>
    <w:rsid w:val="00DD27DC"/>
    <w:rsid w:val="00DD282A"/>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B03"/>
    <w:rsid w:val="00DD6F4C"/>
    <w:rsid w:val="00DD6FD7"/>
    <w:rsid w:val="00DD73E6"/>
    <w:rsid w:val="00DD7464"/>
    <w:rsid w:val="00DD7497"/>
    <w:rsid w:val="00DD79D0"/>
    <w:rsid w:val="00DD7BAB"/>
    <w:rsid w:val="00DD7E07"/>
    <w:rsid w:val="00DD7E14"/>
    <w:rsid w:val="00DD7EC3"/>
    <w:rsid w:val="00DE0104"/>
    <w:rsid w:val="00DE03B9"/>
    <w:rsid w:val="00DE06EE"/>
    <w:rsid w:val="00DE0976"/>
    <w:rsid w:val="00DE0DD2"/>
    <w:rsid w:val="00DE0E71"/>
    <w:rsid w:val="00DE0E85"/>
    <w:rsid w:val="00DE1265"/>
    <w:rsid w:val="00DE1371"/>
    <w:rsid w:val="00DE16B4"/>
    <w:rsid w:val="00DE177F"/>
    <w:rsid w:val="00DE1ACD"/>
    <w:rsid w:val="00DE1CA5"/>
    <w:rsid w:val="00DE1CD2"/>
    <w:rsid w:val="00DE1F95"/>
    <w:rsid w:val="00DE2272"/>
    <w:rsid w:val="00DE256F"/>
    <w:rsid w:val="00DE2C5C"/>
    <w:rsid w:val="00DE2F24"/>
    <w:rsid w:val="00DE3456"/>
    <w:rsid w:val="00DE37FF"/>
    <w:rsid w:val="00DE4065"/>
    <w:rsid w:val="00DE40B5"/>
    <w:rsid w:val="00DE40FE"/>
    <w:rsid w:val="00DE4144"/>
    <w:rsid w:val="00DE4C28"/>
    <w:rsid w:val="00DE4CDB"/>
    <w:rsid w:val="00DE4E25"/>
    <w:rsid w:val="00DE5288"/>
    <w:rsid w:val="00DE54A5"/>
    <w:rsid w:val="00DE5700"/>
    <w:rsid w:val="00DE5A67"/>
    <w:rsid w:val="00DE5E88"/>
    <w:rsid w:val="00DE5EA4"/>
    <w:rsid w:val="00DE5F86"/>
    <w:rsid w:val="00DE6164"/>
    <w:rsid w:val="00DE63F1"/>
    <w:rsid w:val="00DE673A"/>
    <w:rsid w:val="00DE716E"/>
    <w:rsid w:val="00DE7188"/>
    <w:rsid w:val="00DE72E3"/>
    <w:rsid w:val="00DE77E5"/>
    <w:rsid w:val="00DE7824"/>
    <w:rsid w:val="00DE7C02"/>
    <w:rsid w:val="00DE7CB5"/>
    <w:rsid w:val="00DF0002"/>
    <w:rsid w:val="00DF012D"/>
    <w:rsid w:val="00DF014C"/>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7CA"/>
    <w:rsid w:val="00DF2823"/>
    <w:rsid w:val="00DF2AEB"/>
    <w:rsid w:val="00DF2CD7"/>
    <w:rsid w:val="00DF2FC3"/>
    <w:rsid w:val="00DF308A"/>
    <w:rsid w:val="00DF30F9"/>
    <w:rsid w:val="00DF31E6"/>
    <w:rsid w:val="00DF31F3"/>
    <w:rsid w:val="00DF3427"/>
    <w:rsid w:val="00DF38C5"/>
    <w:rsid w:val="00DF3D64"/>
    <w:rsid w:val="00DF3DD5"/>
    <w:rsid w:val="00DF40F9"/>
    <w:rsid w:val="00DF418B"/>
    <w:rsid w:val="00DF41DE"/>
    <w:rsid w:val="00DF4777"/>
    <w:rsid w:val="00DF4FEF"/>
    <w:rsid w:val="00DF5110"/>
    <w:rsid w:val="00DF516E"/>
    <w:rsid w:val="00DF53A5"/>
    <w:rsid w:val="00DF5809"/>
    <w:rsid w:val="00DF5AD7"/>
    <w:rsid w:val="00DF5DB3"/>
    <w:rsid w:val="00DF628C"/>
    <w:rsid w:val="00DF6BEF"/>
    <w:rsid w:val="00DF6CDC"/>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B83"/>
    <w:rsid w:val="00E00C9E"/>
    <w:rsid w:val="00E00CEE"/>
    <w:rsid w:val="00E00EDD"/>
    <w:rsid w:val="00E01023"/>
    <w:rsid w:val="00E01571"/>
    <w:rsid w:val="00E0194C"/>
    <w:rsid w:val="00E0212B"/>
    <w:rsid w:val="00E02610"/>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8AC"/>
    <w:rsid w:val="00E04C33"/>
    <w:rsid w:val="00E04C82"/>
    <w:rsid w:val="00E0525F"/>
    <w:rsid w:val="00E054F5"/>
    <w:rsid w:val="00E056B2"/>
    <w:rsid w:val="00E05D1F"/>
    <w:rsid w:val="00E05D8B"/>
    <w:rsid w:val="00E05E33"/>
    <w:rsid w:val="00E06058"/>
    <w:rsid w:val="00E06502"/>
    <w:rsid w:val="00E06723"/>
    <w:rsid w:val="00E0679C"/>
    <w:rsid w:val="00E06973"/>
    <w:rsid w:val="00E06A24"/>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C70"/>
    <w:rsid w:val="00E10E93"/>
    <w:rsid w:val="00E11094"/>
    <w:rsid w:val="00E11146"/>
    <w:rsid w:val="00E11AC7"/>
    <w:rsid w:val="00E1249C"/>
    <w:rsid w:val="00E12532"/>
    <w:rsid w:val="00E12591"/>
    <w:rsid w:val="00E125AA"/>
    <w:rsid w:val="00E12864"/>
    <w:rsid w:val="00E12C53"/>
    <w:rsid w:val="00E12C76"/>
    <w:rsid w:val="00E12C88"/>
    <w:rsid w:val="00E12CAA"/>
    <w:rsid w:val="00E12F2F"/>
    <w:rsid w:val="00E13166"/>
    <w:rsid w:val="00E132D0"/>
    <w:rsid w:val="00E133EA"/>
    <w:rsid w:val="00E13402"/>
    <w:rsid w:val="00E135E1"/>
    <w:rsid w:val="00E13938"/>
    <w:rsid w:val="00E13A7C"/>
    <w:rsid w:val="00E13B94"/>
    <w:rsid w:val="00E1403B"/>
    <w:rsid w:val="00E14055"/>
    <w:rsid w:val="00E142FE"/>
    <w:rsid w:val="00E14319"/>
    <w:rsid w:val="00E144DE"/>
    <w:rsid w:val="00E147D5"/>
    <w:rsid w:val="00E14DAF"/>
    <w:rsid w:val="00E14E34"/>
    <w:rsid w:val="00E14F3D"/>
    <w:rsid w:val="00E14FDB"/>
    <w:rsid w:val="00E15066"/>
    <w:rsid w:val="00E15CB0"/>
    <w:rsid w:val="00E16260"/>
    <w:rsid w:val="00E16307"/>
    <w:rsid w:val="00E16364"/>
    <w:rsid w:val="00E16382"/>
    <w:rsid w:val="00E1655B"/>
    <w:rsid w:val="00E16A47"/>
    <w:rsid w:val="00E16A88"/>
    <w:rsid w:val="00E16FF8"/>
    <w:rsid w:val="00E17227"/>
    <w:rsid w:val="00E174C1"/>
    <w:rsid w:val="00E1752B"/>
    <w:rsid w:val="00E1765A"/>
    <w:rsid w:val="00E176AC"/>
    <w:rsid w:val="00E1790C"/>
    <w:rsid w:val="00E17BBC"/>
    <w:rsid w:val="00E17C0D"/>
    <w:rsid w:val="00E20070"/>
    <w:rsid w:val="00E2021B"/>
    <w:rsid w:val="00E20535"/>
    <w:rsid w:val="00E206CF"/>
    <w:rsid w:val="00E20741"/>
    <w:rsid w:val="00E207CF"/>
    <w:rsid w:val="00E207D9"/>
    <w:rsid w:val="00E20F5A"/>
    <w:rsid w:val="00E2103E"/>
    <w:rsid w:val="00E21315"/>
    <w:rsid w:val="00E21574"/>
    <w:rsid w:val="00E21A34"/>
    <w:rsid w:val="00E21B4C"/>
    <w:rsid w:val="00E21C1C"/>
    <w:rsid w:val="00E21CCB"/>
    <w:rsid w:val="00E21D04"/>
    <w:rsid w:val="00E21D4E"/>
    <w:rsid w:val="00E21EAF"/>
    <w:rsid w:val="00E228B3"/>
    <w:rsid w:val="00E228E6"/>
    <w:rsid w:val="00E229C8"/>
    <w:rsid w:val="00E22B3F"/>
    <w:rsid w:val="00E22B61"/>
    <w:rsid w:val="00E22DD2"/>
    <w:rsid w:val="00E22E82"/>
    <w:rsid w:val="00E23013"/>
    <w:rsid w:val="00E2368E"/>
    <w:rsid w:val="00E237E7"/>
    <w:rsid w:val="00E23F4D"/>
    <w:rsid w:val="00E240B5"/>
    <w:rsid w:val="00E24271"/>
    <w:rsid w:val="00E242F8"/>
    <w:rsid w:val="00E2433C"/>
    <w:rsid w:val="00E24D2A"/>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34"/>
    <w:rsid w:val="00E26AB2"/>
    <w:rsid w:val="00E26ABD"/>
    <w:rsid w:val="00E26B77"/>
    <w:rsid w:val="00E26E8E"/>
    <w:rsid w:val="00E27078"/>
    <w:rsid w:val="00E275BD"/>
    <w:rsid w:val="00E275CE"/>
    <w:rsid w:val="00E2762A"/>
    <w:rsid w:val="00E27880"/>
    <w:rsid w:val="00E279F5"/>
    <w:rsid w:val="00E27AE1"/>
    <w:rsid w:val="00E27DB5"/>
    <w:rsid w:val="00E3022E"/>
    <w:rsid w:val="00E3072C"/>
    <w:rsid w:val="00E307C5"/>
    <w:rsid w:val="00E30A39"/>
    <w:rsid w:val="00E30B91"/>
    <w:rsid w:val="00E3114D"/>
    <w:rsid w:val="00E3139A"/>
    <w:rsid w:val="00E313A3"/>
    <w:rsid w:val="00E318BC"/>
    <w:rsid w:val="00E31E4D"/>
    <w:rsid w:val="00E32141"/>
    <w:rsid w:val="00E32585"/>
    <w:rsid w:val="00E3289D"/>
    <w:rsid w:val="00E32A31"/>
    <w:rsid w:val="00E32BCC"/>
    <w:rsid w:val="00E32C23"/>
    <w:rsid w:val="00E32F92"/>
    <w:rsid w:val="00E32FBC"/>
    <w:rsid w:val="00E33175"/>
    <w:rsid w:val="00E331A2"/>
    <w:rsid w:val="00E3340E"/>
    <w:rsid w:val="00E337E0"/>
    <w:rsid w:val="00E33C46"/>
    <w:rsid w:val="00E34105"/>
    <w:rsid w:val="00E34164"/>
    <w:rsid w:val="00E3437D"/>
    <w:rsid w:val="00E34991"/>
    <w:rsid w:val="00E34AF7"/>
    <w:rsid w:val="00E34DA7"/>
    <w:rsid w:val="00E34EDA"/>
    <w:rsid w:val="00E34F6D"/>
    <w:rsid w:val="00E35B5B"/>
    <w:rsid w:val="00E360B7"/>
    <w:rsid w:val="00E36430"/>
    <w:rsid w:val="00E36486"/>
    <w:rsid w:val="00E364BC"/>
    <w:rsid w:val="00E366D7"/>
    <w:rsid w:val="00E36A9F"/>
    <w:rsid w:val="00E36C4E"/>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7E8"/>
    <w:rsid w:val="00E417F7"/>
    <w:rsid w:val="00E418BF"/>
    <w:rsid w:val="00E41C52"/>
    <w:rsid w:val="00E41D55"/>
    <w:rsid w:val="00E41FB5"/>
    <w:rsid w:val="00E42072"/>
    <w:rsid w:val="00E4221A"/>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426E"/>
    <w:rsid w:val="00E44554"/>
    <w:rsid w:val="00E4475B"/>
    <w:rsid w:val="00E44944"/>
    <w:rsid w:val="00E449DD"/>
    <w:rsid w:val="00E44B31"/>
    <w:rsid w:val="00E454A7"/>
    <w:rsid w:val="00E454D9"/>
    <w:rsid w:val="00E4574A"/>
    <w:rsid w:val="00E45829"/>
    <w:rsid w:val="00E45919"/>
    <w:rsid w:val="00E45B86"/>
    <w:rsid w:val="00E45C09"/>
    <w:rsid w:val="00E45C1B"/>
    <w:rsid w:val="00E45EB8"/>
    <w:rsid w:val="00E45F7B"/>
    <w:rsid w:val="00E46038"/>
    <w:rsid w:val="00E46062"/>
    <w:rsid w:val="00E46258"/>
    <w:rsid w:val="00E462FE"/>
    <w:rsid w:val="00E46482"/>
    <w:rsid w:val="00E4691F"/>
    <w:rsid w:val="00E46998"/>
    <w:rsid w:val="00E46EAB"/>
    <w:rsid w:val="00E46FBB"/>
    <w:rsid w:val="00E47750"/>
    <w:rsid w:val="00E47BD3"/>
    <w:rsid w:val="00E47D94"/>
    <w:rsid w:val="00E5027D"/>
    <w:rsid w:val="00E503AA"/>
    <w:rsid w:val="00E503E5"/>
    <w:rsid w:val="00E504EA"/>
    <w:rsid w:val="00E505A6"/>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D7"/>
    <w:rsid w:val="00E523F1"/>
    <w:rsid w:val="00E5243B"/>
    <w:rsid w:val="00E529CD"/>
    <w:rsid w:val="00E52A0D"/>
    <w:rsid w:val="00E52BF1"/>
    <w:rsid w:val="00E52CF6"/>
    <w:rsid w:val="00E52D91"/>
    <w:rsid w:val="00E53164"/>
    <w:rsid w:val="00E531AA"/>
    <w:rsid w:val="00E53226"/>
    <w:rsid w:val="00E536D5"/>
    <w:rsid w:val="00E53714"/>
    <w:rsid w:val="00E538D6"/>
    <w:rsid w:val="00E54141"/>
    <w:rsid w:val="00E54175"/>
    <w:rsid w:val="00E546ED"/>
    <w:rsid w:val="00E54AAB"/>
    <w:rsid w:val="00E54B20"/>
    <w:rsid w:val="00E54DC3"/>
    <w:rsid w:val="00E54ED9"/>
    <w:rsid w:val="00E55377"/>
    <w:rsid w:val="00E55388"/>
    <w:rsid w:val="00E557D1"/>
    <w:rsid w:val="00E55AAB"/>
    <w:rsid w:val="00E55C1C"/>
    <w:rsid w:val="00E55D65"/>
    <w:rsid w:val="00E55D75"/>
    <w:rsid w:val="00E55D8A"/>
    <w:rsid w:val="00E55F9D"/>
    <w:rsid w:val="00E55FA8"/>
    <w:rsid w:val="00E56160"/>
    <w:rsid w:val="00E561C6"/>
    <w:rsid w:val="00E5623E"/>
    <w:rsid w:val="00E5632A"/>
    <w:rsid w:val="00E564B6"/>
    <w:rsid w:val="00E56A96"/>
    <w:rsid w:val="00E56A9D"/>
    <w:rsid w:val="00E56B10"/>
    <w:rsid w:val="00E56B7E"/>
    <w:rsid w:val="00E56CC4"/>
    <w:rsid w:val="00E571B0"/>
    <w:rsid w:val="00E572B0"/>
    <w:rsid w:val="00E57307"/>
    <w:rsid w:val="00E57617"/>
    <w:rsid w:val="00E57C52"/>
    <w:rsid w:val="00E6010E"/>
    <w:rsid w:val="00E60652"/>
    <w:rsid w:val="00E6071D"/>
    <w:rsid w:val="00E60A44"/>
    <w:rsid w:val="00E60D47"/>
    <w:rsid w:val="00E60FB8"/>
    <w:rsid w:val="00E61042"/>
    <w:rsid w:val="00E610C1"/>
    <w:rsid w:val="00E61149"/>
    <w:rsid w:val="00E61407"/>
    <w:rsid w:val="00E61543"/>
    <w:rsid w:val="00E617C4"/>
    <w:rsid w:val="00E61964"/>
    <w:rsid w:val="00E619A5"/>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476"/>
    <w:rsid w:val="00E65506"/>
    <w:rsid w:val="00E65589"/>
    <w:rsid w:val="00E655F2"/>
    <w:rsid w:val="00E65879"/>
    <w:rsid w:val="00E65A8F"/>
    <w:rsid w:val="00E65CCD"/>
    <w:rsid w:val="00E660A2"/>
    <w:rsid w:val="00E66632"/>
    <w:rsid w:val="00E666CC"/>
    <w:rsid w:val="00E66733"/>
    <w:rsid w:val="00E669FC"/>
    <w:rsid w:val="00E66B6C"/>
    <w:rsid w:val="00E66C5A"/>
    <w:rsid w:val="00E66D25"/>
    <w:rsid w:val="00E67190"/>
    <w:rsid w:val="00E672CB"/>
    <w:rsid w:val="00E672D0"/>
    <w:rsid w:val="00E67703"/>
    <w:rsid w:val="00E67FE3"/>
    <w:rsid w:val="00E704CF"/>
    <w:rsid w:val="00E70810"/>
    <w:rsid w:val="00E71172"/>
    <w:rsid w:val="00E7133A"/>
    <w:rsid w:val="00E7187A"/>
    <w:rsid w:val="00E718C7"/>
    <w:rsid w:val="00E71A37"/>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BEA"/>
    <w:rsid w:val="00E75D4C"/>
    <w:rsid w:val="00E762C6"/>
    <w:rsid w:val="00E7635E"/>
    <w:rsid w:val="00E76410"/>
    <w:rsid w:val="00E7654F"/>
    <w:rsid w:val="00E767A1"/>
    <w:rsid w:val="00E767A2"/>
    <w:rsid w:val="00E767A7"/>
    <w:rsid w:val="00E76E2D"/>
    <w:rsid w:val="00E770A4"/>
    <w:rsid w:val="00E770D5"/>
    <w:rsid w:val="00E77597"/>
    <w:rsid w:val="00E775C3"/>
    <w:rsid w:val="00E77877"/>
    <w:rsid w:val="00E77AD1"/>
    <w:rsid w:val="00E77C51"/>
    <w:rsid w:val="00E77CF8"/>
    <w:rsid w:val="00E77F9A"/>
    <w:rsid w:val="00E80342"/>
    <w:rsid w:val="00E80347"/>
    <w:rsid w:val="00E803F5"/>
    <w:rsid w:val="00E80A31"/>
    <w:rsid w:val="00E80B86"/>
    <w:rsid w:val="00E814A0"/>
    <w:rsid w:val="00E817C2"/>
    <w:rsid w:val="00E818B4"/>
    <w:rsid w:val="00E81A53"/>
    <w:rsid w:val="00E81B78"/>
    <w:rsid w:val="00E81B7E"/>
    <w:rsid w:val="00E81C17"/>
    <w:rsid w:val="00E82138"/>
    <w:rsid w:val="00E82412"/>
    <w:rsid w:val="00E8243B"/>
    <w:rsid w:val="00E82553"/>
    <w:rsid w:val="00E826AF"/>
    <w:rsid w:val="00E8285F"/>
    <w:rsid w:val="00E82971"/>
    <w:rsid w:val="00E82B2A"/>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F"/>
    <w:rsid w:val="00E847F4"/>
    <w:rsid w:val="00E8485E"/>
    <w:rsid w:val="00E84889"/>
    <w:rsid w:val="00E848C4"/>
    <w:rsid w:val="00E84908"/>
    <w:rsid w:val="00E84A8F"/>
    <w:rsid w:val="00E84C97"/>
    <w:rsid w:val="00E84CDC"/>
    <w:rsid w:val="00E850A3"/>
    <w:rsid w:val="00E853F0"/>
    <w:rsid w:val="00E85704"/>
    <w:rsid w:val="00E85783"/>
    <w:rsid w:val="00E85C1D"/>
    <w:rsid w:val="00E85C5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DE"/>
    <w:rsid w:val="00E90C53"/>
    <w:rsid w:val="00E90E05"/>
    <w:rsid w:val="00E91068"/>
    <w:rsid w:val="00E911F1"/>
    <w:rsid w:val="00E91471"/>
    <w:rsid w:val="00E91CBD"/>
    <w:rsid w:val="00E9206A"/>
    <w:rsid w:val="00E92328"/>
    <w:rsid w:val="00E924CF"/>
    <w:rsid w:val="00E92AAE"/>
    <w:rsid w:val="00E92C20"/>
    <w:rsid w:val="00E92C2F"/>
    <w:rsid w:val="00E92E9E"/>
    <w:rsid w:val="00E92F0F"/>
    <w:rsid w:val="00E92FDF"/>
    <w:rsid w:val="00E9306A"/>
    <w:rsid w:val="00E931E9"/>
    <w:rsid w:val="00E93302"/>
    <w:rsid w:val="00E93726"/>
    <w:rsid w:val="00E93755"/>
    <w:rsid w:val="00E93942"/>
    <w:rsid w:val="00E93A51"/>
    <w:rsid w:val="00E93BF0"/>
    <w:rsid w:val="00E93CB5"/>
    <w:rsid w:val="00E93DD4"/>
    <w:rsid w:val="00E93E1E"/>
    <w:rsid w:val="00E93F55"/>
    <w:rsid w:val="00E940A6"/>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69B"/>
    <w:rsid w:val="00EA57B9"/>
    <w:rsid w:val="00EA5BFD"/>
    <w:rsid w:val="00EA5D82"/>
    <w:rsid w:val="00EA604F"/>
    <w:rsid w:val="00EA6436"/>
    <w:rsid w:val="00EA64B3"/>
    <w:rsid w:val="00EA661F"/>
    <w:rsid w:val="00EA68C2"/>
    <w:rsid w:val="00EA6960"/>
    <w:rsid w:val="00EA6961"/>
    <w:rsid w:val="00EA6FA8"/>
    <w:rsid w:val="00EA70B6"/>
    <w:rsid w:val="00EA70C5"/>
    <w:rsid w:val="00EA77EA"/>
    <w:rsid w:val="00EA78D2"/>
    <w:rsid w:val="00EA7926"/>
    <w:rsid w:val="00EA7AF6"/>
    <w:rsid w:val="00EA7E27"/>
    <w:rsid w:val="00EA7EA9"/>
    <w:rsid w:val="00EB0003"/>
    <w:rsid w:val="00EB0250"/>
    <w:rsid w:val="00EB0279"/>
    <w:rsid w:val="00EB02C1"/>
    <w:rsid w:val="00EB0545"/>
    <w:rsid w:val="00EB05D1"/>
    <w:rsid w:val="00EB0869"/>
    <w:rsid w:val="00EB0AAA"/>
    <w:rsid w:val="00EB0F39"/>
    <w:rsid w:val="00EB109A"/>
    <w:rsid w:val="00EB1338"/>
    <w:rsid w:val="00EB1533"/>
    <w:rsid w:val="00EB1549"/>
    <w:rsid w:val="00EB1752"/>
    <w:rsid w:val="00EB1985"/>
    <w:rsid w:val="00EB1A9A"/>
    <w:rsid w:val="00EB1AC4"/>
    <w:rsid w:val="00EB207F"/>
    <w:rsid w:val="00EB20F6"/>
    <w:rsid w:val="00EB2C0C"/>
    <w:rsid w:val="00EB302B"/>
    <w:rsid w:val="00EB30AC"/>
    <w:rsid w:val="00EB3158"/>
    <w:rsid w:val="00EB3436"/>
    <w:rsid w:val="00EB36C9"/>
    <w:rsid w:val="00EB3831"/>
    <w:rsid w:val="00EB3985"/>
    <w:rsid w:val="00EB3BC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77"/>
    <w:rsid w:val="00EB6CFC"/>
    <w:rsid w:val="00EB6DE7"/>
    <w:rsid w:val="00EB6EDA"/>
    <w:rsid w:val="00EB704C"/>
    <w:rsid w:val="00EB7227"/>
    <w:rsid w:val="00EB7626"/>
    <w:rsid w:val="00EB791B"/>
    <w:rsid w:val="00EB7E63"/>
    <w:rsid w:val="00EC011F"/>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65A"/>
    <w:rsid w:val="00EC2826"/>
    <w:rsid w:val="00EC289F"/>
    <w:rsid w:val="00EC2A5C"/>
    <w:rsid w:val="00EC2CA7"/>
    <w:rsid w:val="00EC2E7E"/>
    <w:rsid w:val="00EC2F65"/>
    <w:rsid w:val="00EC3045"/>
    <w:rsid w:val="00EC3114"/>
    <w:rsid w:val="00EC3292"/>
    <w:rsid w:val="00EC3316"/>
    <w:rsid w:val="00EC33A0"/>
    <w:rsid w:val="00EC33B6"/>
    <w:rsid w:val="00EC33D6"/>
    <w:rsid w:val="00EC35B4"/>
    <w:rsid w:val="00EC3729"/>
    <w:rsid w:val="00EC3786"/>
    <w:rsid w:val="00EC3A16"/>
    <w:rsid w:val="00EC3AC8"/>
    <w:rsid w:val="00EC3B4E"/>
    <w:rsid w:val="00EC3D8A"/>
    <w:rsid w:val="00EC4156"/>
    <w:rsid w:val="00EC4330"/>
    <w:rsid w:val="00EC47A1"/>
    <w:rsid w:val="00EC47FC"/>
    <w:rsid w:val="00EC4948"/>
    <w:rsid w:val="00EC4D23"/>
    <w:rsid w:val="00EC5665"/>
    <w:rsid w:val="00EC589B"/>
    <w:rsid w:val="00EC5933"/>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5BE"/>
    <w:rsid w:val="00ED0685"/>
    <w:rsid w:val="00ED0A65"/>
    <w:rsid w:val="00ED0B9A"/>
    <w:rsid w:val="00ED0BEB"/>
    <w:rsid w:val="00ED0DEA"/>
    <w:rsid w:val="00ED0FEB"/>
    <w:rsid w:val="00ED11CC"/>
    <w:rsid w:val="00ED14A9"/>
    <w:rsid w:val="00ED14AB"/>
    <w:rsid w:val="00ED19A9"/>
    <w:rsid w:val="00ED1A71"/>
    <w:rsid w:val="00ED1B3A"/>
    <w:rsid w:val="00ED1B41"/>
    <w:rsid w:val="00ED2174"/>
    <w:rsid w:val="00ED27E0"/>
    <w:rsid w:val="00ED2991"/>
    <w:rsid w:val="00ED2A59"/>
    <w:rsid w:val="00ED2CC6"/>
    <w:rsid w:val="00ED2D06"/>
    <w:rsid w:val="00ED2EDC"/>
    <w:rsid w:val="00ED3480"/>
    <w:rsid w:val="00ED3DF8"/>
    <w:rsid w:val="00ED40AE"/>
    <w:rsid w:val="00ED41BC"/>
    <w:rsid w:val="00ED42AC"/>
    <w:rsid w:val="00ED438D"/>
    <w:rsid w:val="00ED43DA"/>
    <w:rsid w:val="00ED444E"/>
    <w:rsid w:val="00ED44BB"/>
    <w:rsid w:val="00ED44C2"/>
    <w:rsid w:val="00ED49A2"/>
    <w:rsid w:val="00ED49D6"/>
    <w:rsid w:val="00ED4AAF"/>
    <w:rsid w:val="00ED4DF7"/>
    <w:rsid w:val="00ED5218"/>
    <w:rsid w:val="00ED577B"/>
    <w:rsid w:val="00ED59A1"/>
    <w:rsid w:val="00ED5C4B"/>
    <w:rsid w:val="00ED60C5"/>
    <w:rsid w:val="00ED654C"/>
    <w:rsid w:val="00ED6812"/>
    <w:rsid w:val="00ED6955"/>
    <w:rsid w:val="00ED6993"/>
    <w:rsid w:val="00ED6C27"/>
    <w:rsid w:val="00ED6E4E"/>
    <w:rsid w:val="00ED731C"/>
    <w:rsid w:val="00ED738E"/>
    <w:rsid w:val="00ED7998"/>
    <w:rsid w:val="00ED7CC7"/>
    <w:rsid w:val="00ED7D10"/>
    <w:rsid w:val="00ED7EC4"/>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A25"/>
    <w:rsid w:val="00EE2BA9"/>
    <w:rsid w:val="00EE2DE1"/>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9AA"/>
    <w:rsid w:val="00EE5A46"/>
    <w:rsid w:val="00EE5A6D"/>
    <w:rsid w:val="00EE5B91"/>
    <w:rsid w:val="00EE5C64"/>
    <w:rsid w:val="00EE5D0E"/>
    <w:rsid w:val="00EE644C"/>
    <w:rsid w:val="00EE66F6"/>
    <w:rsid w:val="00EE695D"/>
    <w:rsid w:val="00EE6A07"/>
    <w:rsid w:val="00EE6AB2"/>
    <w:rsid w:val="00EE6D20"/>
    <w:rsid w:val="00EE6F56"/>
    <w:rsid w:val="00EE712F"/>
    <w:rsid w:val="00EE7235"/>
    <w:rsid w:val="00EE737E"/>
    <w:rsid w:val="00EE74B5"/>
    <w:rsid w:val="00EE7842"/>
    <w:rsid w:val="00EE7897"/>
    <w:rsid w:val="00EE7D17"/>
    <w:rsid w:val="00EF003A"/>
    <w:rsid w:val="00EF01A9"/>
    <w:rsid w:val="00EF039D"/>
    <w:rsid w:val="00EF043D"/>
    <w:rsid w:val="00EF0845"/>
    <w:rsid w:val="00EF0C1E"/>
    <w:rsid w:val="00EF0C5E"/>
    <w:rsid w:val="00EF0D98"/>
    <w:rsid w:val="00EF0E8D"/>
    <w:rsid w:val="00EF0FC0"/>
    <w:rsid w:val="00EF1144"/>
    <w:rsid w:val="00EF184A"/>
    <w:rsid w:val="00EF1CC5"/>
    <w:rsid w:val="00EF1D7F"/>
    <w:rsid w:val="00EF209F"/>
    <w:rsid w:val="00EF218C"/>
    <w:rsid w:val="00EF235A"/>
    <w:rsid w:val="00EF2845"/>
    <w:rsid w:val="00EF2A95"/>
    <w:rsid w:val="00EF2FEA"/>
    <w:rsid w:val="00EF303C"/>
    <w:rsid w:val="00EF31B0"/>
    <w:rsid w:val="00EF3221"/>
    <w:rsid w:val="00EF3465"/>
    <w:rsid w:val="00EF34E7"/>
    <w:rsid w:val="00EF3631"/>
    <w:rsid w:val="00EF3814"/>
    <w:rsid w:val="00EF38BD"/>
    <w:rsid w:val="00EF3D5C"/>
    <w:rsid w:val="00EF4064"/>
    <w:rsid w:val="00EF415E"/>
    <w:rsid w:val="00EF4310"/>
    <w:rsid w:val="00EF466A"/>
    <w:rsid w:val="00EF48C7"/>
    <w:rsid w:val="00EF4933"/>
    <w:rsid w:val="00EF49C2"/>
    <w:rsid w:val="00EF5049"/>
    <w:rsid w:val="00EF5162"/>
    <w:rsid w:val="00EF55A4"/>
    <w:rsid w:val="00EF5CE5"/>
    <w:rsid w:val="00EF5DEA"/>
    <w:rsid w:val="00EF6071"/>
    <w:rsid w:val="00EF6492"/>
    <w:rsid w:val="00EF6616"/>
    <w:rsid w:val="00EF68E6"/>
    <w:rsid w:val="00EF68F0"/>
    <w:rsid w:val="00EF69FF"/>
    <w:rsid w:val="00EF6AB7"/>
    <w:rsid w:val="00EF7236"/>
    <w:rsid w:val="00EF7318"/>
    <w:rsid w:val="00EF74B1"/>
    <w:rsid w:val="00EF7570"/>
    <w:rsid w:val="00EF7646"/>
    <w:rsid w:val="00EF771B"/>
    <w:rsid w:val="00EF79FB"/>
    <w:rsid w:val="00EF7FC2"/>
    <w:rsid w:val="00F00080"/>
    <w:rsid w:val="00F0014B"/>
    <w:rsid w:val="00F00159"/>
    <w:rsid w:val="00F001C1"/>
    <w:rsid w:val="00F00270"/>
    <w:rsid w:val="00F0059D"/>
    <w:rsid w:val="00F00639"/>
    <w:rsid w:val="00F00C09"/>
    <w:rsid w:val="00F00F3E"/>
    <w:rsid w:val="00F011C9"/>
    <w:rsid w:val="00F0146D"/>
    <w:rsid w:val="00F015B6"/>
    <w:rsid w:val="00F019DD"/>
    <w:rsid w:val="00F01C16"/>
    <w:rsid w:val="00F020AC"/>
    <w:rsid w:val="00F02107"/>
    <w:rsid w:val="00F0215E"/>
    <w:rsid w:val="00F0250F"/>
    <w:rsid w:val="00F026E3"/>
    <w:rsid w:val="00F02C54"/>
    <w:rsid w:val="00F02C79"/>
    <w:rsid w:val="00F02C9A"/>
    <w:rsid w:val="00F03085"/>
    <w:rsid w:val="00F03225"/>
    <w:rsid w:val="00F03311"/>
    <w:rsid w:val="00F03753"/>
    <w:rsid w:val="00F0378E"/>
    <w:rsid w:val="00F03851"/>
    <w:rsid w:val="00F03941"/>
    <w:rsid w:val="00F03EAD"/>
    <w:rsid w:val="00F03FA5"/>
    <w:rsid w:val="00F03FC1"/>
    <w:rsid w:val="00F0450F"/>
    <w:rsid w:val="00F047C1"/>
    <w:rsid w:val="00F0494C"/>
    <w:rsid w:val="00F04983"/>
    <w:rsid w:val="00F04CBF"/>
    <w:rsid w:val="00F052E3"/>
    <w:rsid w:val="00F0552E"/>
    <w:rsid w:val="00F056AB"/>
    <w:rsid w:val="00F05996"/>
    <w:rsid w:val="00F05A19"/>
    <w:rsid w:val="00F05A8D"/>
    <w:rsid w:val="00F05AA5"/>
    <w:rsid w:val="00F05B2B"/>
    <w:rsid w:val="00F05D15"/>
    <w:rsid w:val="00F05D96"/>
    <w:rsid w:val="00F064F9"/>
    <w:rsid w:val="00F067DB"/>
    <w:rsid w:val="00F06890"/>
    <w:rsid w:val="00F06997"/>
    <w:rsid w:val="00F06B5D"/>
    <w:rsid w:val="00F070B0"/>
    <w:rsid w:val="00F07107"/>
    <w:rsid w:val="00F0728F"/>
    <w:rsid w:val="00F07587"/>
    <w:rsid w:val="00F075A5"/>
    <w:rsid w:val="00F076DE"/>
    <w:rsid w:val="00F07E6C"/>
    <w:rsid w:val="00F07EBC"/>
    <w:rsid w:val="00F1018A"/>
    <w:rsid w:val="00F1026B"/>
    <w:rsid w:val="00F103CC"/>
    <w:rsid w:val="00F10441"/>
    <w:rsid w:val="00F10801"/>
    <w:rsid w:val="00F10972"/>
    <w:rsid w:val="00F10A05"/>
    <w:rsid w:val="00F10E94"/>
    <w:rsid w:val="00F110E3"/>
    <w:rsid w:val="00F1111A"/>
    <w:rsid w:val="00F1126D"/>
    <w:rsid w:val="00F112F1"/>
    <w:rsid w:val="00F11636"/>
    <w:rsid w:val="00F1174A"/>
    <w:rsid w:val="00F1175D"/>
    <w:rsid w:val="00F117C2"/>
    <w:rsid w:val="00F117E2"/>
    <w:rsid w:val="00F11DE6"/>
    <w:rsid w:val="00F11E1F"/>
    <w:rsid w:val="00F11F35"/>
    <w:rsid w:val="00F11F78"/>
    <w:rsid w:val="00F123DA"/>
    <w:rsid w:val="00F1241F"/>
    <w:rsid w:val="00F1252A"/>
    <w:rsid w:val="00F12562"/>
    <w:rsid w:val="00F12A41"/>
    <w:rsid w:val="00F13382"/>
    <w:rsid w:val="00F1375A"/>
    <w:rsid w:val="00F13813"/>
    <w:rsid w:val="00F1390C"/>
    <w:rsid w:val="00F13941"/>
    <w:rsid w:val="00F13B40"/>
    <w:rsid w:val="00F13CD2"/>
    <w:rsid w:val="00F13E91"/>
    <w:rsid w:val="00F13F37"/>
    <w:rsid w:val="00F14405"/>
    <w:rsid w:val="00F14408"/>
    <w:rsid w:val="00F1445F"/>
    <w:rsid w:val="00F145DF"/>
    <w:rsid w:val="00F1521E"/>
    <w:rsid w:val="00F15557"/>
    <w:rsid w:val="00F1613C"/>
    <w:rsid w:val="00F16153"/>
    <w:rsid w:val="00F16B9C"/>
    <w:rsid w:val="00F16D0B"/>
    <w:rsid w:val="00F16FC7"/>
    <w:rsid w:val="00F1723B"/>
    <w:rsid w:val="00F17391"/>
    <w:rsid w:val="00F17652"/>
    <w:rsid w:val="00F176B7"/>
    <w:rsid w:val="00F17D32"/>
    <w:rsid w:val="00F20053"/>
    <w:rsid w:val="00F200C3"/>
    <w:rsid w:val="00F20351"/>
    <w:rsid w:val="00F20442"/>
    <w:rsid w:val="00F2054E"/>
    <w:rsid w:val="00F20579"/>
    <w:rsid w:val="00F205C2"/>
    <w:rsid w:val="00F20859"/>
    <w:rsid w:val="00F20B12"/>
    <w:rsid w:val="00F20C2F"/>
    <w:rsid w:val="00F20EA1"/>
    <w:rsid w:val="00F20F66"/>
    <w:rsid w:val="00F21940"/>
    <w:rsid w:val="00F2197E"/>
    <w:rsid w:val="00F21DEB"/>
    <w:rsid w:val="00F22396"/>
    <w:rsid w:val="00F2286E"/>
    <w:rsid w:val="00F22892"/>
    <w:rsid w:val="00F228CB"/>
    <w:rsid w:val="00F22CD9"/>
    <w:rsid w:val="00F22D00"/>
    <w:rsid w:val="00F22F7E"/>
    <w:rsid w:val="00F23146"/>
    <w:rsid w:val="00F23253"/>
    <w:rsid w:val="00F2334E"/>
    <w:rsid w:val="00F2347A"/>
    <w:rsid w:val="00F237C3"/>
    <w:rsid w:val="00F237F2"/>
    <w:rsid w:val="00F238B2"/>
    <w:rsid w:val="00F23A55"/>
    <w:rsid w:val="00F23B11"/>
    <w:rsid w:val="00F23E5C"/>
    <w:rsid w:val="00F24030"/>
    <w:rsid w:val="00F2403B"/>
    <w:rsid w:val="00F241F3"/>
    <w:rsid w:val="00F249F1"/>
    <w:rsid w:val="00F24A9C"/>
    <w:rsid w:val="00F24E49"/>
    <w:rsid w:val="00F250D8"/>
    <w:rsid w:val="00F251D8"/>
    <w:rsid w:val="00F25C21"/>
    <w:rsid w:val="00F25E77"/>
    <w:rsid w:val="00F26065"/>
    <w:rsid w:val="00F2626C"/>
    <w:rsid w:val="00F26670"/>
    <w:rsid w:val="00F266B3"/>
    <w:rsid w:val="00F269AC"/>
    <w:rsid w:val="00F26B90"/>
    <w:rsid w:val="00F26CE7"/>
    <w:rsid w:val="00F270C3"/>
    <w:rsid w:val="00F2757C"/>
    <w:rsid w:val="00F2774D"/>
    <w:rsid w:val="00F27959"/>
    <w:rsid w:val="00F2798A"/>
    <w:rsid w:val="00F27AE4"/>
    <w:rsid w:val="00F300C5"/>
    <w:rsid w:val="00F30196"/>
    <w:rsid w:val="00F301C3"/>
    <w:rsid w:val="00F30417"/>
    <w:rsid w:val="00F304F0"/>
    <w:rsid w:val="00F30BF5"/>
    <w:rsid w:val="00F30D0B"/>
    <w:rsid w:val="00F30DC9"/>
    <w:rsid w:val="00F31570"/>
    <w:rsid w:val="00F315FA"/>
    <w:rsid w:val="00F316CA"/>
    <w:rsid w:val="00F317D9"/>
    <w:rsid w:val="00F31DF5"/>
    <w:rsid w:val="00F31E61"/>
    <w:rsid w:val="00F31FFD"/>
    <w:rsid w:val="00F320A8"/>
    <w:rsid w:val="00F32116"/>
    <w:rsid w:val="00F3214D"/>
    <w:rsid w:val="00F322C9"/>
    <w:rsid w:val="00F32323"/>
    <w:rsid w:val="00F32356"/>
    <w:rsid w:val="00F3248C"/>
    <w:rsid w:val="00F324B8"/>
    <w:rsid w:val="00F32807"/>
    <w:rsid w:val="00F32976"/>
    <w:rsid w:val="00F329EC"/>
    <w:rsid w:val="00F32B51"/>
    <w:rsid w:val="00F32B7C"/>
    <w:rsid w:val="00F32C00"/>
    <w:rsid w:val="00F3321A"/>
    <w:rsid w:val="00F3326B"/>
    <w:rsid w:val="00F33353"/>
    <w:rsid w:val="00F3339D"/>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633"/>
    <w:rsid w:val="00F447FB"/>
    <w:rsid w:val="00F448A4"/>
    <w:rsid w:val="00F44AA4"/>
    <w:rsid w:val="00F44BBA"/>
    <w:rsid w:val="00F44C6C"/>
    <w:rsid w:val="00F44CBF"/>
    <w:rsid w:val="00F44E77"/>
    <w:rsid w:val="00F4549A"/>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3F28"/>
    <w:rsid w:val="00F541E4"/>
    <w:rsid w:val="00F545D0"/>
    <w:rsid w:val="00F5468E"/>
    <w:rsid w:val="00F54826"/>
    <w:rsid w:val="00F54AD7"/>
    <w:rsid w:val="00F54B6C"/>
    <w:rsid w:val="00F54C12"/>
    <w:rsid w:val="00F54F5C"/>
    <w:rsid w:val="00F55091"/>
    <w:rsid w:val="00F55211"/>
    <w:rsid w:val="00F55349"/>
    <w:rsid w:val="00F55954"/>
    <w:rsid w:val="00F55CB3"/>
    <w:rsid w:val="00F55D43"/>
    <w:rsid w:val="00F55E8D"/>
    <w:rsid w:val="00F5611E"/>
    <w:rsid w:val="00F56403"/>
    <w:rsid w:val="00F569D1"/>
    <w:rsid w:val="00F56B44"/>
    <w:rsid w:val="00F56C09"/>
    <w:rsid w:val="00F56C40"/>
    <w:rsid w:val="00F572D0"/>
    <w:rsid w:val="00F573CC"/>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FAC"/>
    <w:rsid w:val="00F62243"/>
    <w:rsid w:val="00F626D0"/>
    <w:rsid w:val="00F62921"/>
    <w:rsid w:val="00F62C58"/>
    <w:rsid w:val="00F62DE2"/>
    <w:rsid w:val="00F6304E"/>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5B"/>
    <w:rsid w:val="00F649A0"/>
    <w:rsid w:val="00F64B3E"/>
    <w:rsid w:val="00F64EDB"/>
    <w:rsid w:val="00F65815"/>
    <w:rsid w:val="00F65942"/>
    <w:rsid w:val="00F6595B"/>
    <w:rsid w:val="00F6599E"/>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734"/>
    <w:rsid w:val="00F679E0"/>
    <w:rsid w:val="00F67C76"/>
    <w:rsid w:val="00F67D25"/>
    <w:rsid w:val="00F70006"/>
    <w:rsid w:val="00F7034F"/>
    <w:rsid w:val="00F708C5"/>
    <w:rsid w:val="00F70911"/>
    <w:rsid w:val="00F7095B"/>
    <w:rsid w:val="00F70B18"/>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AC5"/>
    <w:rsid w:val="00F72C62"/>
    <w:rsid w:val="00F72DCF"/>
    <w:rsid w:val="00F7312C"/>
    <w:rsid w:val="00F73175"/>
    <w:rsid w:val="00F73588"/>
    <w:rsid w:val="00F73619"/>
    <w:rsid w:val="00F7378A"/>
    <w:rsid w:val="00F737C0"/>
    <w:rsid w:val="00F73884"/>
    <w:rsid w:val="00F74096"/>
    <w:rsid w:val="00F7413E"/>
    <w:rsid w:val="00F7435E"/>
    <w:rsid w:val="00F74393"/>
    <w:rsid w:val="00F74475"/>
    <w:rsid w:val="00F749EC"/>
    <w:rsid w:val="00F74BC3"/>
    <w:rsid w:val="00F74DE5"/>
    <w:rsid w:val="00F751CA"/>
    <w:rsid w:val="00F757FB"/>
    <w:rsid w:val="00F7584D"/>
    <w:rsid w:val="00F758AE"/>
    <w:rsid w:val="00F75B4D"/>
    <w:rsid w:val="00F75B7F"/>
    <w:rsid w:val="00F75FD1"/>
    <w:rsid w:val="00F760CC"/>
    <w:rsid w:val="00F76114"/>
    <w:rsid w:val="00F76789"/>
    <w:rsid w:val="00F767BB"/>
    <w:rsid w:val="00F7682E"/>
    <w:rsid w:val="00F77024"/>
    <w:rsid w:val="00F77167"/>
    <w:rsid w:val="00F77195"/>
    <w:rsid w:val="00F7723C"/>
    <w:rsid w:val="00F77441"/>
    <w:rsid w:val="00F77AE5"/>
    <w:rsid w:val="00F77BBE"/>
    <w:rsid w:val="00F77BC8"/>
    <w:rsid w:val="00F77D24"/>
    <w:rsid w:val="00F77DBF"/>
    <w:rsid w:val="00F800CD"/>
    <w:rsid w:val="00F80204"/>
    <w:rsid w:val="00F802FE"/>
    <w:rsid w:val="00F8051C"/>
    <w:rsid w:val="00F8058F"/>
    <w:rsid w:val="00F8067A"/>
    <w:rsid w:val="00F8068D"/>
    <w:rsid w:val="00F80723"/>
    <w:rsid w:val="00F80DD4"/>
    <w:rsid w:val="00F80DF0"/>
    <w:rsid w:val="00F81119"/>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B72"/>
    <w:rsid w:val="00F84CB4"/>
    <w:rsid w:val="00F84D06"/>
    <w:rsid w:val="00F84D84"/>
    <w:rsid w:val="00F85193"/>
    <w:rsid w:val="00F85233"/>
    <w:rsid w:val="00F852E6"/>
    <w:rsid w:val="00F858EE"/>
    <w:rsid w:val="00F85915"/>
    <w:rsid w:val="00F8598F"/>
    <w:rsid w:val="00F859F5"/>
    <w:rsid w:val="00F85A97"/>
    <w:rsid w:val="00F85D80"/>
    <w:rsid w:val="00F85DDE"/>
    <w:rsid w:val="00F85E2C"/>
    <w:rsid w:val="00F85E90"/>
    <w:rsid w:val="00F85F06"/>
    <w:rsid w:val="00F86256"/>
    <w:rsid w:val="00F86380"/>
    <w:rsid w:val="00F86594"/>
    <w:rsid w:val="00F86786"/>
    <w:rsid w:val="00F86897"/>
    <w:rsid w:val="00F86A2D"/>
    <w:rsid w:val="00F86C81"/>
    <w:rsid w:val="00F86D99"/>
    <w:rsid w:val="00F86DEC"/>
    <w:rsid w:val="00F87011"/>
    <w:rsid w:val="00F873FA"/>
    <w:rsid w:val="00F87704"/>
    <w:rsid w:val="00F87AD3"/>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F9D"/>
    <w:rsid w:val="00F9532D"/>
    <w:rsid w:val="00F954E7"/>
    <w:rsid w:val="00F9644D"/>
    <w:rsid w:val="00F96793"/>
    <w:rsid w:val="00F96881"/>
    <w:rsid w:val="00F96ACD"/>
    <w:rsid w:val="00F96B5A"/>
    <w:rsid w:val="00F96D06"/>
    <w:rsid w:val="00F96E16"/>
    <w:rsid w:val="00F96E4F"/>
    <w:rsid w:val="00F972F2"/>
    <w:rsid w:val="00F97320"/>
    <w:rsid w:val="00F975A2"/>
    <w:rsid w:val="00F976CC"/>
    <w:rsid w:val="00F97731"/>
    <w:rsid w:val="00F9777B"/>
    <w:rsid w:val="00F97856"/>
    <w:rsid w:val="00F97944"/>
    <w:rsid w:val="00F97C75"/>
    <w:rsid w:val="00F97CB2"/>
    <w:rsid w:val="00F97DCD"/>
    <w:rsid w:val="00F97E1B"/>
    <w:rsid w:val="00F97EDD"/>
    <w:rsid w:val="00F97F68"/>
    <w:rsid w:val="00FA0221"/>
    <w:rsid w:val="00FA0568"/>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1A"/>
    <w:rsid w:val="00FA2DFC"/>
    <w:rsid w:val="00FA324A"/>
    <w:rsid w:val="00FA324F"/>
    <w:rsid w:val="00FA33FA"/>
    <w:rsid w:val="00FA38F0"/>
    <w:rsid w:val="00FA3A51"/>
    <w:rsid w:val="00FA3C90"/>
    <w:rsid w:val="00FA3FF4"/>
    <w:rsid w:val="00FA498C"/>
    <w:rsid w:val="00FA49B8"/>
    <w:rsid w:val="00FA4DD3"/>
    <w:rsid w:val="00FA4EB5"/>
    <w:rsid w:val="00FA4ED8"/>
    <w:rsid w:val="00FA5092"/>
    <w:rsid w:val="00FA51AF"/>
    <w:rsid w:val="00FA530D"/>
    <w:rsid w:val="00FA548F"/>
    <w:rsid w:val="00FA54C4"/>
    <w:rsid w:val="00FA564E"/>
    <w:rsid w:val="00FA5A2C"/>
    <w:rsid w:val="00FA5AB4"/>
    <w:rsid w:val="00FA5BCB"/>
    <w:rsid w:val="00FA5BC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86D"/>
    <w:rsid w:val="00FA7EA4"/>
    <w:rsid w:val="00FB00C4"/>
    <w:rsid w:val="00FB00C9"/>
    <w:rsid w:val="00FB042B"/>
    <w:rsid w:val="00FB06DE"/>
    <w:rsid w:val="00FB0807"/>
    <w:rsid w:val="00FB084B"/>
    <w:rsid w:val="00FB08E1"/>
    <w:rsid w:val="00FB0AA3"/>
    <w:rsid w:val="00FB0B6C"/>
    <w:rsid w:val="00FB0C32"/>
    <w:rsid w:val="00FB0E87"/>
    <w:rsid w:val="00FB0F11"/>
    <w:rsid w:val="00FB11B5"/>
    <w:rsid w:val="00FB1203"/>
    <w:rsid w:val="00FB1244"/>
    <w:rsid w:val="00FB133A"/>
    <w:rsid w:val="00FB1B98"/>
    <w:rsid w:val="00FB1F0A"/>
    <w:rsid w:val="00FB2181"/>
    <w:rsid w:val="00FB21F4"/>
    <w:rsid w:val="00FB2309"/>
    <w:rsid w:val="00FB23AC"/>
    <w:rsid w:val="00FB23EB"/>
    <w:rsid w:val="00FB2686"/>
    <w:rsid w:val="00FB26E0"/>
    <w:rsid w:val="00FB2A9E"/>
    <w:rsid w:val="00FB2B91"/>
    <w:rsid w:val="00FB2B99"/>
    <w:rsid w:val="00FB2CA1"/>
    <w:rsid w:val="00FB2D9C"/>
    <w:rsid w:val="00FB3519"/>
    <w:rsid w:val="00FB363D"/>
    <w:rsid w:val="00FB38B8"/>
    <w:rsid w:val="00FB38E8"/>
    <w:rsid w:val="00FB3A29"/>
    <w:rsid w:val="00FB3AE4"/>
    <w:rsid w:val="00FB3BF3"/>
    <w:rsid w:val="00FB3ED3"/>
    <w:rsid w:val="00FB4015"/>
    <w:rsid w:val="00FB444D"/>
    <w:rsid w:val="00FB46D8"/>
    <w:rsid w:val="00FB4B09"/>
    <w:rsid w:val="00FB4B9C"/>
    <w:rsid w:val="00FB4C1E"/>
    <w:rsid w:val="00FB4C32"/>
    <w:rsid w:val="00FB5090"/>
    <w:rsid w:val="00FB5478"/>
    <w:rsid w:val="00FB5542"/>
    <w:rsid w:val="00FB55F4"/>
    <w:rsid w:val="00FB57CA"/>
    <w:rsid w:val="00FB59D2"/>
    <w:rsid w:val="00FB5DA9"/>
    <w:rsid w:val="00FB5E2D"/>
    <w:rsid w:val="00FB5F03"/>
    <w:rsid w:val="00FB5F36"/>
    <w:rsid w:val="00FB5F96"/>
    <w:rsid w:val="00FB5FE9"/>
    <w:rsid w:val="00FB6476"/>
    <w:rsid w:val="00FB664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262"/>
    <w:rsid w:val="00FC02B1"/>
    <w:rsid w:val="00FC031A"/>
    <w:rsid w:val="00FC0429"/>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38B"/>
    <w:rsid w:val="00FC2568"/>
    <w:rsid w:val="00FC275C"/>
    <w:rsid w:val="00FC2762"/>
    <w:rsid w:val="00FC27AF"/>
    <w:rsid w:val="00FC28C6"/>
    <w:rsid w:val="00FC29D4"/>
    <w:rsid w:val="00FC2A0B"/>
    <w:rsid w:val="00FC2AAF"/>
    <w:rsid w:val="00FC2AE9"/>
    <w:rsid w:val="00FC2D0E"/>
    <w:rsid w:val="00FC2DD5"/>
    <w:rsid w:val="00FC3092"/>
    <w:rsid w:val="00FC3140"/>
    <w:rsid w:val="00FC36FF"/>
    <w:rsid w:val="00FC37D5"/>
    <w:rsid w:val="00FC3964"/>
    <w:rsid w:val="00FC3A9A"/>
    <w:rsid w:val="00FC3C6E"/>
    <w:rsid w:val="00FC3D75"/>
    <w:rsid w:val="00FC3D84"/>
    <w:rsid w:val="00FC3DB9"/>
    <w:rsid w:val="00FC4512"/>
    <w:rsid w:val="00FC4572"/>
    <w:rsid w:val="00FC46DD"/>
    <w:rsid w:val="00FC488D"/>
    <w:rsid w:val="00FC4B8C"/>
    <w:rsid w:val="00FC50CD"/>
    <w:rsid w:val="00FC52A8"/>
    <w:rsid w:val="00FC5485"/>
    <w:rsid w:val="00FC54C0"/>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4BB"/>
    <w:rsid w:val="00FD0650"/>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8D"/>
    <w:rsid w:val="00FD2534"/>
    <w:rsid w:val="00FD25DC"/>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A11"/>
    <w:rsid w:val="00FD4E1E"/>
    <w:rsid w:val="00FD509E"/>
    <w:rsid w:val="00FD51F3"/>
    <w:rsid w:val="00FD524E"/>
    <w:rsid w:val="00FD5436"/>
    <w:rsid w:val="00FD54E5"/>
    <w:rsid w:val="00FD54E8"/>
    <w:rsid w:val="00FD55D8"/>
    <w:rsid w:val="00FD563F"/>
    <w:rsid w:val="00FD5D3B"/>
    <w:rsid w:val="00FD5FFE"/>
    <w:rsid w:val="00FD6371"/>
    <w:rsid w:val="00FD6708"/>
    <w:rsid w:val="00FD68EA"/>
    <w:rsid w:val="00FD7230"/>
    <w:rsid w:val="00FD76A6"/>
    <w:rsid w:val="00FD76F2"/>
    <w:rsid w:val="00FD7878"/>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2116"/>
    <w:rsid w:val="00FE270A"/>
    <w:rsid w:val="00FE2995"/>
    <w:rsid w:val="00FE2C2D"/>
    <w:rsid w:val="00FE2E42"/>
    <w:rsid w:val="00FE330B"/>
    <w:rsid w:val="00FE3413"/>
    <w:rsid w:val="00FE3452"/>
    <w:rsid w:val="00FE3798"/>
    <w:rsid w:val="00FE3A82"/>
    <w:rsid w:val="00FE3B73"/>
    <w:rsid w:val="00FE3D17"/>
    <w:rsid w:val="00FE3D2C"/>
    <w:rsid w:val="00FE3D94"/>
    <w:rsid w:val="00FE4285"/>
    <w:rsid w:val="00FE4589"/>
    <w:rsid w:val="00FE4674"/>
    <w:rsid w:val="00FE481D"/>
    <w:rsid w:val="00FE494F"/>
    <w:rsid w:val="00FE526F"/>
    <w:rsid w:val="00FE54C1"/>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A57"/>
    <w:rsid w:val="00FE7AB5"/>
    <w:rsid w:val="00FE7D07"/>
    <w:rsid w:val="00FF00CB"/>
    <w:rsid w:val="00FF01A2"/>
    <w:rsid w:val="00FF01CF"/>
    <w:rsid w:val="00FF08E6"/>
    <w:rsid w:val="00FF0AF1"/>
    <w:rsid w:val="00FF0C84"/>
    <w:rsid w:val="00FF0FD0"/>
    <w:rsid w:val="00FF112D"/>
    <w:rsid w:val="00FF128D"/>
    <w:rsid w:val="00FF13E0"/>
    <w:rsid w:val="00FF1610"/>
    <w:rsid w:val="00FF163E"/>
    <w:rsid w:val="00FF175B"/>
    <w:rsid w:val="00FF1BA9"/>
    <w:rsid w:val="00FF1C42"/>
    <w:rsid w:val="00FF2402"/>
    <w:rsid w:val="00FF2425"/>
    <w:rsid w:val="00FF260C"/>
    <w:rsid w:val="00FF2699"/>
    <w:rsid w:val="00FF27B2"/>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D58"/>
    <w:rsid w:val="00FF4D76"/>
    <w:rsid w:val="00FF4F42"/>
    <w:rsid w:val="00FF4F95"/>
    <w:rsid w:val="00FF506F"/>
    <w:rsid w:val="00FF51AF"/>
    <w:rsid w:val="00FF5339"/>
    <w:rsid w:val="00FF56C0"/>
    <w:rsid w:val="00FF580A"/>
    <w:rsid w:val="00FF5BAA"/>
    <w:rsid w:val="00FF5C39"/>
    <w:rsid w:val="00FF6158"/>
    <w:rsid w:val="00FF67BD"/>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922"/>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R4_bullets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R4_bullets"/>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2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23"/>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paragraph" w:customStyle="1" w:styleId="References">
    <w:name w:val="References"/>
    <w:basedOn w:val="a"/>
    <w:qFormat/>
    <w:rsid w:val="00AF3FEE"/>
    <w:pPr>
      <w:numPr>
        <w:numId w:val="30"/>
      </w:numPr>
      <w:autoSpaceDE w:val="0"/>
      <w:autoSpaceDN w:val="0"/>
      <w:snapToGrid w:val="0"/>
      <w:spacing w:after="60"/>
      <w:jc w:val="both"/>
    </w:pPr>
    <w:rPr>
      <w:rFonts w:ascii="Times New Roman" w:eastAsia="宋体" w:hAnsi="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358774155">
      <w:bodyDiv w:val="1"/>
      <w:marLeft w:val="0"/>
      <w:marRight w:val="0"/>
      <w:marTop w:val="0"/>
      <w:marBottom w:val="0"/>
      <w:divBdr>
        <w:top w:val="none" w:sz="0" w:space="0" w:color="auto"/>
        <w:left w:val="none" w:sz="0" w:space="0" w:color="auto"/>
        <w:bottom w:val="none" w:sz="0" w:space="0" w:color="auto"/>
        <w:right w:val="none" w:sz="0" w:space="0" w:color="auto"/>
      </w:divBdr>
    </w:div>
    <w:div w:id="468667622">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694575796">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975064436">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70759079">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28304716">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782072514">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D1E35-D6D4-4DA0-ABE7-1F251C669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TotalTime>
  <Pages>6</Pages>
  <Words>2546</Words>
  <Characters>14514</Characters>
  <Application>Microsoft Office Word</Application>
  <DocSecurity>0</DocSecurity>
  <Lines>120</Lines>
  <Paragraphs>34</Paragraphs>
  <ScaleCrop>false</ScaleCrop>
  <Company>Vivo</Company>
  <LinksUpToDate>false</LinksUpToDate>
  <CharactersWithSpaces>17026</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697</cp:revision>
  <cp:lastPrinted>2011-08-02T21:36:00Z</cp:lastPrinted>
  <dcterms:created xsi:type="dcterms:W3CDTF">2020-02-08T12:48:00Z</dcterms:created>
  <dcterms:modified xsi:type="dcterms:W3CDTF">2021-01-18T06:45:00Z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